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B8638" w14:textId="075D0985" w:rsidR="00E74CCF" w:rsidRDefault="00E74CCF" w:rsidP="114AEF2B">
      <w:pPr>
        <w:jc w:val="center"/>
        <w:rPr>
          <w:rFonts w:ascii="Arial" w:hAnsi="Arial" w:cs="Arial"/>
          <w:b/>
          <w:color w:val="000000" w:themeColor="text1"/>
          <w:sz w:val="36"/>
          <w:szCs w:val="36"/>
        </w:rPr>
      </w:pPr>
    </w:p>
    <w:p w14:paraId="554E2F3E" w14:textId="2EB5ADD5" w:rsidR="00E74CCF" w:rsidRDefault="00E74CCF" w:rsidP="5271281C">
      <w:pPr>
        <w:autoSpaceDE w:val="0"/>
        <w:autoSpaceDN w:val="0"/>
        <w:adjustRightInd w:val="0"/>
        <w:jc w:val="center"/>
        <w:rPr>
          <w:rFonts w:ascii="Arial" w:hAnsi="Arial" w:cs="Arial"/>
          <w:b/>
          <w:bCs/>
          <w:color w:val="000000" w:themeColor="text1"/>
          <w:sz w:val="36"/>
          <w:szCs w:val="36"/>
        </w:rPr>
      </w:pPr>
    </w:p>
    <w:p w14:paraId="034FA6AD" w14:textId="074DC0A1" w:rsidR="00727AC3" w:rsidRDefault="00CB5ABE" w:rsidP="005F3BC2">
      <w:pPr>
        <w:autoSpaceDE w:val="0"/>
        <w:autoSpaceDN w:val="0"/>
        <w:adjustRightInd w:val="0"/>
        <w:jc w:val="center"/>
        <w:rPr>
          <w:rFonts w:ascii="Calibri" w:hAnsi="Calibri" w:cs="Cambria"/>
          <w:b/>
          <w:smallCaps/>
          <w:color w:val="000000" w:themeColor="text1"/>
          <w:sz w:val="32"/>
          <w:szCs w:val="32"/>
        </w:rPr>
      </w:pPr>
      <w:r>
        <w:rPr>
          <w:noProof/>
        </w:rPr>
        <w:drawing>
          <wp:inline distT="0" distB="0" distL="0" distR="0" wp14:anchorId="4CE3A19A" wp14:editId="53BB64DD">
            <wp:extent cx="2458686" cy="1132136"/>
            <wp:effectExtent l="0" t="0" r="0" b="0"/>
            <wp:docPr id="2901235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458686" cy="1132136"/>
                    </a:xfrm>
                    <a:prstGeom prst="rect">
                      <a:avLst/>
                    </a:prstGeom>
                  </pic:spPr>
                </pic:pic>
              </a:graphicData>
            </a:graphic>
          </wp:inline>
        </w:drawing>
      </w:r>
    </w:p>
    <w:p w14:paraId="21B9DAFE" w14:textId="098BDC1A" w:rsidR="00727AC3" w:rsidRDefault="00727AC3" w:rsidP="005F3BC2">
      <w:pPr>
        <w:autoSpaceDE w:val="0"/>
        <w:autoSpaceDN w:val="0"/>
        <w:adjustRightInd w:val="0"/>
        <w:jc w:val="center"/>
        <w:rPr>
          <w:rFonts w:ascii="Calibri" w:hAnsi="Calibri" w:cs="Cambria"/>
          <w:b/>
          <w:bCs/>
          <w:smallCaps/>
          <w:color w:val="000000"/>
          <w:sz w:val="32"/>
          <w:szCs w:val="32"/>
        </w:rPr>
      </w:pPr>
    </w:p>
    <w:p w14:paraId="72131931" w14:textId="558790D5" w:rsidR="00727AC3" w:rsidRPr="00CB5ABE" w:rsidRDefault="5271281C" w:rsidP="5271281C">
      <w:pPr>
        <w:autoSpaceDE w:val="0"/>
        <w:autoSpaceDN w:val="0"/>
        <w:adjustRightInd w:val="0"/>
        <w:jc w:val="center"/>
        <w:rPr>
          <w:rFonts w:asciiTheme="majorHAnsi" w:eastAsiaTheme="majorEastAsia" w:hAnsiTheme="majorHAnsi" w:cstheme="majorBidi"/>
          <w:b/>
          <w:bCs/>
          <w:smallCaps/>
          <w:color w:val="000000" w:themeColor="text1"/>
          <w:sz w:val="48"/>
          <w:szCs w:val="48"/>
        </w:rPr>
      </w:pPr>
      <w:r w:rsidRPr="00CB5ABE">
        <w:rPr>
          <w:rFonts w:asciiTheme="majorHAnsi" w:eastAsiaTheme="majorEastAsia" w:hAnsiTheme="majorHAnsi" w:cstheme="majorBidi"/>
          <w:b/>
          <w:bCs/>
          <w:smallCaps/>
          <w:color w:val="000000" w:themeColor="text1"/>
          <w:sz w:val="48"/>
          <w:szCs w:val="48"/>
        </w:rPr>
        <w:t>Wisconsin Challenger</w:t>
      </w:r>
    </w:p>
    <w:p w14:paraId="38CF4848" w14:textId="12B16E93" w:rsidR="5271281C" w:rsidRPr="00CB5ABE" w:rsidRDefault="5271281C" w:rsidP="5271281C">
      <w:pPr>
        <w:jc w:val="center"/>
        <w:rPr>
          <w:rFonts w:asciiTheme="majorHAnsi" w:eastAsiaTheme="majorEastAsia" w:hAnsiTheme="majorHAnsi" w:cstheme="majorBidi"/>
          <w:b/>
          <w:bCs/>
          <w:smallCaps/>
          <w:color w:val="000000" w:themeColor="text1"/>
          <w:sz w:val="48"/>
          <w:szCs w:val="48"/>
        </w:rPr>
      </w:pPr>
      <w:r w:rsidRPr="00CB5ABE">
        <w:rPr>
          <w:rFonts w:asciiTheme="majorHAnsi" w:eastAsiaTheme="majorEastAsia" w:hAnsiTheme="majorHAnsi" w:cstheme="majorBidi"/>
          <w:b/>
          <w:bCs/>
          <w:smallCaps/>
          <w:color w:val="000000" w:themeColor="text1"/>
          <w:sz w:val="48"/>
          <w:szCs w:val="48"/>
        </w:rPr>
        <w:t>Application</w:t>
      </w:r>
      <w:r w:rsidR="00CB5ABE" w:rsidRPr="00CB5ABE">
        <w:rPr>
          <w:rFonts w:asciiTheme="majorHAnsi" w:eastAsiaTheme="majorEastAsia" w:hAnsiTheme="majorHAnsi" w:cstheme="majorBidi"/>
          <w:b/>
          <w:bCs/>
          <w:smallCaps/>
          <w:color w:val="000000" w:themeColor="text1"/>
          <w:sz w:val="48"/>
          <w:szCs w:val="48"/>
        </w:rPr>
        <w:t xml:space="preserve"> &amp; instructions</w:t>
      </w:r>
    </w:p>
    <w:p w14:paraId="3BEBB573" w14:textId="7FE1E8CF" w:rsidR="00CB5ABE" w:rsidRDefault="00CB5ABE" w:rsidP="5271281C">
      <w:pPr>
        <w:jc w:val="center"/>
        <w:rPr>
          <w:rFonts w:asciiTheme="majorHAnsi" w:eastAsiaTheme="majorEastAsia" w:hAnsiTheme="majorHAnsi" w:cstheme="majorBidi"/>
          <w:b/>
          <w:bCs/>
          <w:smallCaps/>
          <w:color w:val="000000" w:themeColor="text1"/>
          <w:sz w:val="40"/>
          <w:szCs w:val="40"/>
        </w:rPr>
      </w:pPr>
    </w:p>
    <w:p w14:paraId="18AD55DF" w14:textId="38A6B2BC" w:rsidR="00CB5ABE" w:rsidRPr="00CB5ABE" w:rsidRDefault="00B23116" w:rsidP="5271281C">
      <w:pPr>
        <w:jc w:val="center"/>
        <w:rPr>
          <w:rFonts w:asciiTheme="majorHAnsi" w:eastAsiaTheme="majorEastAsia" w:hAnsiTheme="majorHAnsi" w:cstheme="majorBidi"/>
          <w:bCs/>
          <w:smallCaps/>
          <w:color w:val="000000" w:themeColor="text1"/>
          <w:sz w:val="28"/>
          <w:szCs w:val="28"/>
        </w:rPr>
      </w:pPr>
      <w:r>
        <w:rPr>
          <w:rFonts w:asciiTheme="majorHAnsi" w:eastAsiaTheme="majorEastAsia" w:hAnsiTheme="majorHAnsi" w:cstheme="majorBidi"/>
          <w:bCs/>
          <w:smallCaps/>
          <w:color w:val="000000" w:themeColor="text1"/>
          <w:sz w:val="28"/>
          <w:szCs w:val="28"/>
        </w:rPr>
        <w:t>Refer to the 2019-2020</w:t>
      </w:r>
      <w:r w:rsidR="00CB5ABE">
        <w:rPr>
          <w:rFonts w:asciiTheme="majorHAnsi" w:eastAsiaTheme="majorEastAsia" w:hAnsiTheme="majorHAnsi" w:cstheme="majorBidi"/>
          <w:bCs/>
          <w:smallCaps/>
          <w:color w:val="000000" w:themeColor="text1"/>
          <w:sz w:val="28"/>
          <w:szCs w:val="28"/>
        </w:rPr>
        <w:t xml:space="preserve"> Baldrige Excellence Builder for more guidance</w:t>
      </w:r>
      <w:r w:rsidR="00F546A2">
        <w:rPr>
          <w:rFonts w:asciiTheme="majorHAnsi" w:eastAsiaTheme="majorEastAsia" w:hAnsiTheme="majorHAnsi" w:cstheme="majorBidi"/>
          <w:bCs/>
          <w:smallCaps/>
          <w:color w:val="000000" w:themeColor="text1"/>
          <w:sz w:val="28"/>
          <w:szCs w:val="28"/>
        </w:rPr>
        <w:br/>
      </w:r>
      <w:r w:rsidR="00F546A2">
        <w:rPr>
          <w:rFonts w:ascii="Arial" w:hAnsi="Arial" w:cs="Arial"/>
          <w:color w:val="006621"/>
          <w:sz w:val="21"/>
          <w:szCs w:val="21"/>
          <w:shd w:val="clear" w:color="auto" w:fill="FFFFFF"/>
        </w:rPr>
        <w:t>https:/</w:t>
      </w:r>
      <w:r w:rsidR="00244E3C">
        <w:rPr>
          <w:rFonts w:ascii="Arial" w:hAnsi="Arial" w:cs="Arial"/>
          <w:color w:val="006621"/>
          <w:sz w:val="21"/>
          <w:szCs w:val="21"/>
          <w:shd w:val="clear" w:color="auto" w:fill="FFFFFF"/>
        </w:rPr>
        <w:t>/www.nist.gov/document/2019-2020</w:t>
      </w:r>
      <w:r w:rsidR="00F546A2">
        <w:rPr>
          <w:rFonts w:ascii="Arial" w:hAnsi="Arial" w:cs="Arial"/>
          <w:color w:val="006621"/>
          <w:sz w:val="21"/>
          <w:szCs w:val="21"/>
          <w:shd w:val="clear" w:color="auto" w:fill="FFFFFF"/>
        </w:rPr>
        <w:t>-baldrige-excellence-builderpdf</w:t>
      </w:r>
    </w:p>
    <w:p w14:paraId="05DE9B9A" w14:textId="77777777" w:rsidR="00CB5ABE" w:rsidRDefault="00CB5ABE" w:rsidP="5271281C">
      <w:pPr>
        <w:jc w:val="center"/>
        <w:rPr>
          <w:rFonts w:asciiTheme="majorHAnsi" w:eastAsiaTheme="majorEastAsia" w:hAnsiTheme="majorHAnsi" w:cstheme="majorBidi"/>
          <w:b/>
          <w:bCs/>
          <w:smallCaps/>
          <w:color w:val="000000" w:themeColor="text1"/>
          <w:sz w:val="40"/>
          <w:szCs w:val="40"/>
        </w:rPr>
      </w:pPr>
    </w:p>
    <w:p w14:paraId="61BA5241"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43F25F5B"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4440F46F"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0AEE2004"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6C4EFD30"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2D53FC12"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71370C47" w14:textId="77777777" w:rsidR="00D272E9" w:rsidRDefault="00C32231" w:rsidP="005F3BC2">
      <w:pPr>
        <w:autoSpaceDE w:val="0"/>
        <w:autoSpaceDN w:val="0"/>
        <w:adjustRightInd w:val="0"/>
        <w:jc w:val="center"/>
        <w:rPr>
          <w:rFonts w:ascii="Calibri" w:hAnsi="Calibri" w:cs="Cambria"/>
          <w:bCs/>
          <w:color w:val="000000"/>
          <w:sz w:val="32"/>
          <w:szCs w:val="32"/>
        </w:rPr>
      </w:pPr>
      <w:r>
        <w:rPr>
          <w:rFonts w:ascii="Calibri" w:hAnsi="Calibri" w:cs="Cambria"/>
          <w:b/>
          <w:bCs/>
          <w:color w:val="000000"/>
          <w:sz w:val="32"/>
          <w:szCs w:val="32"/>
        </w:rPr>
        <w:br/>
      </w:r>
      <w:r w:rsidR="00E74CCF">
        <w:rPr>
          <w:rFonts w:ascii="Calibri" w:hAnsi="Calibri" w:cs="Cambria"/>
          <w:b/>
          <w:bCs/>
          <w:color w:val="000000"/>
          <w:sz w:val="32"/>
          <w:szCs w:val="32"/>
        </w:rPr>
        <w:br/>
      </w:r>
    </w:p>
    <w:p w14:paraId="702845D4" w14:textId="77777777" w:rsidR="00D272E9" w:rsidRDefault="00D272E9" w:rsidP="005F3BC2">
      <w:pPr>
        <w:autoSpaceDE w:val="0"/>
        <w:autoSpaceDN w:val="0"/>
        <w:adjustRightInd w:val="0"/>
        <w:jc w:val="center"/>
        <w:rPr>
          <w:rFonts w:ascii="Calibri" w:hAnsi="Calibri" w:cs="Cambria"/>
          <w:bCs/>
          <w:color w:val="000000"/>
          <w:sz w:val="32"/>
          <w:szCs w:val="32"/>
        </w:rPr>
      </w:pPr>
    </w:p>
    <w:p w14:paraId="554E2F45" w14:textId="72B8785B" w:rsidR="00E43EC0" w:rsidRPr="00D272E9" w:rsidRDefault="5271281C" w:rsidP="5271281C">
      <w:pPr>
        <w:autoSpaceDE w:val="0"/>
        <w:autoSpaceDN w:val="0"/>
        <w:adjustRightInd w:val="0"/>
        <w:jc w:val="center"/>
        <w:rPr>
          <w:b/>
          <w:bCs/>
          <w:color w:val="000000" w:themeColor="text1"/>
          <w:sz w:val="20"/>
          <w:szCs w:val="20"/>
        </w:rPr>
      </w:pPr>
      <w:r w:rsidRPr="5271281C">
        <w:rPr>
          <w:b/>
          <w:bCs/>
          <w:color w:val="000000" w:themeColor="text1"/>
          <w:sz w:val="20"/>
          <w:szCs w:val="20"/>
        </w:rPr>
        <w:t xml:space="preserve">Updated </w:t>
      </w:r>
      <w:r w:rsidR="00B23116">
        <w:rPr>
          <w:b/>
          <w:bCs/>
          <w:color w:val="000000" w:themeColor="text1"/>
          <w:sz w:val="20"/>
          <w:szCs w:val="20"/>
        </w:rPr>
        <w:t>October 2019</w:t>
      </w:r>
      <w:r w:rsidR="00D272E9">
        <w:br/>
      </w:r>
    </w:p>
    <w:p w14:paraId="554E2F46" w14:textId="77777777" w:rsidR="00E74CCF" w:rsidRDefault="00E74CCF" w:rsidP="005F3BC2">
      <w:pPr>
        <w:autoSpaceDE w:val="0"/>
        <w:autoSpaceDN w:val="0"/>
        <w:adjustRightInd w:val="0"/>
        <w:jc w:val="center"/>
        <w:rPr>
          <w:rFonts w:ascii="Calibri" w:hAnsi="Calibri" w:cs="Cambria"/>
          <w:b/>
          <w:bCs/>
          <w:smallCaps/>
          <w:color w:val="000000"/>
          <w:sz w:val="32"/>
          <w:szCs w:val="32"/>
        </w:rPr>
      </w:pPr>
    </w:p>
    <w:p w14:paraId="5F0A6581" w14:textId="77777777" w:rsidR="00D272E9" w:rsidRPr="0071611D" w:rsidRDefault="00D272E9" w:rsidP="005F3BC2">
      <w:pPr>
        <w:autoSpaceDE w:val="0"/>
        <w:autoSpaceDN w:val="0"/>
        <w:adjustRightInd w:val="0"/>
        <w:jc w:val="center"/>
        <w:rPr>
          <w:rFonts w:ascii="Calibri" w:hAnsi="Calibri" w:cs="Cambria"/>
          <w:b/>
          <w:bCs/>
          <w:smallCaps/>
          <w:color w:val="000000"/>
          <w:sz w:val="32"/>
          <w:szCs w:val="32"/>
        </w:rPr>
      </w:pPr>
    </w:p>
    <w:p w14:paraId="554E2F48" w14:textId="3FC61077" w:rsidR="00E74CCF" w:rsidRDefault="00E74CCF" w:rsidP="005F3BC2">
      <w:pPr>
        <w:autoSpaceDE w:val="0"/>
        <w:autoSpaceDN w:val="0"/>
        <w:adjustRightInd w:val="0"/>
        <w:spacing w:line="480" w:lineRule="auto"/>
        <w:jc w:val="center"/>
        <w:rPr>
          <w:rFonts w:ascii="Cambria" w:hAnsi="Cambria" w:cs="Cambria"/>
          <w:b/>
          <w:bCs/>
          <w:smallCaps/>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8660"/>
      </w:tblGrid>
      <w:tr w:rsidR="00E74CCF" w14:paraId="554E2F54" w14:textId="77777777" w:rsidTr="5271281C">
        <w:trPr>
          <w:cantSplit/>
          <w:trHeight w:val="155"/>
        </w:trPr>
        <w:tc>
          <w:tcPr>
            <w:tcW w:w="2140" w:type="dxa"/>
            <w:tcBorders>
              <w:top w:val="nil"/>
              <w:left w:val="nil"/>
              <w:bottom w:val="nil"/>
              <w:right w:val="nil"/>
            </w:tcBorders>
          </w:tcPr>
          <w:p w14:paraId="1DF2FE79" w14:textId="77777777" w:rsidR="005D3FE8" w:rsidRDefault="005D3FE8" w:rsidP="00D272E9">
            <w:pPr>
              <w:pStyle w:val="Heading2"/>
              <w:spacing w:before="0" w:after="0"/>
            </w:pPr>
          </w:p>
          <w:p w14:paraId="5E085BCA" w14:textId="77777777" w:rsidR="00D272E9" w:rsidRDefault="5271281C" w:rsidP="00D272E9">
            <w:pPr>
              <w:pStyle w:val="Heading2"/>
              <w:spacing w:before="0" w:after="0"/>
            </w:pPr>
            <w:bookmarkStart w:id="0" w:name="_Toc143444096"/>
            <w:r>
              <w:t>About the</w:t>
            </w:r>
          </w:p>
          <w:p w14:paraId="554E2F4D" w14:textId="3DC53E19" w:rsidR="00E74CCF" w:rsidRDefault="5271281C" w:rsidP="00D272E9">
            <w:pPr>
              <w:pStyle w:val="Heading2"/>
              <w:spacing w:before="0" w:after="0"/>
            </w:pPr>
            <w:r>
              <w:t>Wisconsin Challenger Application</w:t>
            </w:r>
            <w:bookmarkEnd w:id="0"/>
          </w:p>
        </w:tc>
        <w:tc>
          <w:tcPr>
            <w:tcW w:w="8660" w:type="dxa"/>
            <w:tcBorders>
              <w:top w:val="nil"/>
              <w:left w:val="nil"/>
              <w:bottom w:val="nil"/>
              <w:right w:val="nil"/>
            </w:tcBorders>
          </w:tcPr>
          <w:p w14:paraId="0A83FBDE" w14:textId="77777777" w:rsidR="005D3FE8" w:rsidRDefault="005D3FE8" w:rsidP="005F3BC2"/>
          <w:p w14:paraId="554E2F4E" w14:textId="5840B4E0" w:rsidR="00E74CCF" w:rsidRDefault="5271281C" w:rsidP="005F3BC2">
            <w:r>
              <w:t>The Wisconsin Challenger application a starting point for the Wisconsin Forward Award application process, which is administered by the Wisconsin Center for Performance Excellence.</w:t>
            </w:r>
          </w:p>
          <w:p w14:paraId="554E2F4F" w14:textId="5822876B" w:rsidR="00E74CCF" w:rsidRDefault="5271281C" w:rsidP="5271281C">
            <w:pPr>
              <w:rPr>
                <w:i/>
                <w:iCs/>
              </w:rPr>
            </w:pPr>
            <w:r>
              <w:t xml:space="preserve">The Wisconsin Challenger application adheres to the same Criteria used in the Baldrige Performance Excellence Program/Wisconsin Forward Award process. </w:t>
            </w:r>
            <w:r w:rsidRPr="5271281C">
              <w:rPr>
                <w:i/>
                <w:iCs/>
              </w:rPr>
              <w:t xml:space="preserve">However, the Wisconsin Challenger asks organizations to address only the Organizational Profile questions and some </w:t>
            </w:r>
            <w:r w:rsidRPr="5271281C">
              <w:rPr>
                <w:i/>
                <w:iCs/>
                <w:smallCaps/>
              </w:rPr>
              <w:t>key</w:t>
            </w:r>
            <w:r w:rsidRPr="5271281C">
              <w:rPr>
                <w:i/>
                <w:iCs/>
              </w:rPr>
              <w:t xml:space="preserve"> results.</w:t>
            </w:r>
          </w:p>
          <w:p w14:paraId="554E2F50" w14:textId="3B3E6E5E" w:rsidR="00E74CCF" w:rsidRDefault="5271281C" w:rsidP="005F3BC2">
            <w:r>
              <w:t>Here are our primary goals in offering the Wisconsin Challenger:</w:t>
            </w:r>
          </w:p>
          <w:p w14:paraId="0EB4BCAD" w14:textId="31A4917B" w:rsidR="009167D6" w:rsidRDefault="5271281C" w:rsidP="005F3BC2">
            <w:pPr>
              <w:numPr>
                <w:ilvl w:val="0"/>
                <w:numId w:val="3"/>
              </w:numPr>
              <w:spacing w:after="60"/>
              <w:ind w:left="547"/>
            </w:pPr>
            <w:r>
              <w:t>An organizational profile is a required element of Baldrige-based applications, and is an ideal starting point for organizations using the Baldrige Framework. The questions seem straightforward, yet will likely prompt significant discussion within the organization.</w:t>
            </w:r>
          </w:p>
          <w:p w14:paraId="554E2F51" w14:textId="77777777" w:rsidR="00E74CCF" w:rsidRDefault="5271281C" w:rsidP="005F3BC2">
            <w:pPr>
              <w:numPr>
                <w:ilvl w:val="0"/>
                <w:numId w:val="3"/>
              </w:numPr>
              <w:spacing w:after="60"/>
              <w:ind w:left="547"/>
            </w:pPr>
            <w:r>
              <w:t>We wanted to offer a less time-intensive way for organizations to receive feedback to drive action planning and performance improvement.</w:t>
            </w:r>
          </w:p>
          <w:p w14:paraId="554E2F52" w14:textId="2E131EB5" w:rsidR="00E74CCF" w:rsidRDefault="5271281C" w:rsidP="005F3BC2">
            <w:pPr>
              <w:numPr>
                <w:ilvl w:val="0"/>
                <w:numId w:val="3"/>
              </w:numPr>
              <w:spacing w:after="60"/>
              <w:ind w:left="547"/>
            </w:pPr>
            <w:r>
              <w:t>Although the Wisconsin Challenger is a shorter and less rigorous application process, the feedback from external review will sharpen your focus and significantly help your organization address the factors that contribute towards your organizational performance.</w:t>
            </w:r>
          </w:p>
          <w:p w14:paraId="554E2F53" w14:textId="4CE8BAE0" w:rsidR="00E74CCF" w:rsidRDefault="5271281C" w:rsidP="00D272E9">
            <w:pPr>
              <w:numPr>
                <w:ilvl w:val="0"/>
                <w:numId w:val="3"/>
              </w:numPr>
              <w:ind w:left="547"/>
            </w:pPr>
            <w:r>
              <w:t xml:space="preserve">As a successful applicant of the Wisconsin Challenger, your organization will be formally recognized during WFA’s annual award ceremony and reception. </w:t>
            </w:r>
          </w:p>
        </w:tc>
      </w:tr>
      <w:tr w:rsidR="00E74CCF" w14:paraId="554E2F5E" w14:textId="77777777" w:rsidTr="5271281C">
        <w:trPr>
          <w:cantSplit/>
          <w:trHeight w:val="155"/>
        </w:trPr>
        <w:tc>
          <w:tcPr>
            <w:tcW w:w="2140" w:type="dxa"/>
            <w:tcBorders>
              <w:top w:val="nil"/>
              <w:left w:val="nil"/>
              <w:bottom w:val="nil"/>
              <w:right w:val="nil"/>
            </w:tcBorders>
          </w:tcPr>
          <w:p w14:paraId="554E2F55" w14:textId="3419E336" w:rsidR="00E74CCF" w:rsidRDefault="5271281C" w:rsidP="005F3BC2">
            <w:pPr>
              <w:pStyle w:val="Heading2"/>
              <w:spacing w:before="0"/>
            </w:pPr>
            <w:bookmarkStart w:id="1" w:name="_Toc143444097"/>
            <w:r>
              <w:t>The Benefits of Participating</w:t>
            </w:r>
            <w:bookmarkEnd w:id="1"/>
          </w:p>
        </w:tc>
        <w:tc>
          <w:tcPr>
            <w:tcW w:w="8660" w:type="dxa"/>
            <w:tcBorders>
              <w:top w:val="nil"/>
              <w:left w:val="nil"/>
              <w:bottom w:val="nil"/>
              <w:right w:val="nil"/>
            </w:tcBorders>
          </w:tcPr>
          <w:p w14:paraId="554E2F56" w14:textId="4B82A20C" w:rsidR="00E74CCF" w:rsidRDefault="5271281C" w:rsidP="005F3BC2">
            <w:r>
              <w:t>Organizations that apply for the Wisconsin Challenger will realize many important benefits. They include:</w:t>
            </w:r>
          </w:p>
          <w:p w14:paraId="554E2F57" w14:textId="32E5D0D7" w:rsidR="00E74CCF" w:rsidRDefault="5271281C" w:rsidP="005F3BC2">
            <w:pPr>
              <w:numPr>
                <w:ilvl w:val="0"/>
                <w:numId w:val="3"/>
              </w:numPr>
              <w:spacing w:after="60"/>
              <w:ind w:left="547"/>
            </w:pPr>
            <w:r>
              <w:t>A basic self-assessment of your strengths and opportunities for improvement based on the most current Criteria from the Baldrige Performance Excellence Program. There is no higher standard for performance excellence than the Baldrige Criteria.</w:t>
            </w:r>
          </w:p>
          <w:p w14:paraId="554E2F58" w14:textId="77777777" w:rsidR="00E74CCF" w:rsidRDefault="5271281C" w:rsidP="005F3BC2">
            <w:pPr>
              <w:numPr>
                <w:ilvl w:val="0"/>
                <w:numId w:val="3"/>
              </w:numPr>
              <w:spacing w:after="60"/>
              <w:ind w:left="547"/>
            </w:pPr>
            <w:r>
              <w:t xml:space="preserve">Recognition at WFA’s annual award ceremony and reception and public relations exposure for successfully completing the application process. </w:t>
            </w:r>
          </w:p>
          <w:p w14:paraId="554E2F59" w14:textId="77777777" w:rsidR="00E74CCF" w:rsidRDefault="5271281C" w:rsidP="005F3BC2">
            <w:pPr>
              <w:numPr>
                <w:ilvl w:val="0"/>
                <w:numId w:val="3"/>
              </w:numPr>
              <w:spacing w:after="60"/>
              <w:ind w:left="547"/>
            </w:pPr>
            <w:r>
              <w:t>Increased opportunities for customer loyalty by demonstrating your commitment to excellence and quality service.</w:t>
            </w:r>
          </w:p>
          <w:p w14:paraId="554E2F5A" w14:textId="77777777" w:rsidR="00E74CCF" w:rsidRDefault="5271281C" w:rsidP="005F3BC2">
            <w:pPr>
              <w:numPr>
                <w:ilvl w:val="0"/>
                <w:numId w:val="3"/>
              </w:numPr>
              <w:spacing w:after="60"/>
              <w:ind w:left="547"/>
            </w:pPr>
            <w:r>
              <w:t>Accelerated change, growth, and improvement in your organization.</w:t>
            </w:r>
          </w:p>
          <w:p w14:paraId="554E2F5B" w14:textId="77777777" w:rsidR="00E74CCF" w:rsidRDefault="5271281C" w:rsidP="005F3BC2">
            <w:pPr>
              <w:numPr>
                <w:ilvl w:val="0"/>
                <w:numId w:val="3"/>
              </w:numPr>
              <w:spacing w:after="60"/>
              <w:ind w:left="547"/>
            </w:pPr>
            <w:r>
              <w:t>The opportunity for your people to be part of the solution as well as process improvement teams.</w:t>
            </w:r>
          </w:p>
          <w:p w14:paraId="554E2F5C" w14:textId="77777777" w:rsidR="00E74CCF" w:rsidRDefault="5271281C" w:rsidP="005F3BC2">
            <w:pPr>
              <w:numPr>
                <w:ilvl w:val="0"/>
                <w:numId w:val="3"/>
              </w:numPr>
              <w:spacing w:after="60"/>
              <w:ind w:left="547"/>
            </w:pPr>
            <w:r>
              <w:t>The opportunity to recommend candidates from your organization to serve as members of the WFA Board of Examiners.</w:t>
            </w:r>
          </w:p>
          <w:p w14:paraId="554E2F5D" w14:textId="7CC30AD3" w:rsidR="00E74CCF" w:rsidRDefault="5271281C" w:rsidP="005F3BC2">
            <w:pPr>
              <w:numPr>
                <w:ilvl w:val="0"/>
                <w:numId w:val="3"/>
              </w:numPr>
              <w:ind w:left="547"/>
            </w:pPr>
            <w:r>
              <w:t>The options for the Wisconsin Center for Performance Excellence Executive Director to personally present your award at your site for the benefit of those employees and stakeholders who are not able to attend the award ceremony and reception.</w:t>
            </w:r>
          </w:p>
        </w:tc>
      </w:tr>
      <w:tr w:rsidR="00E74CCF" w14:paraId="554E2F63" w14:textId="77777777" w:rsidTr="5271281C">
        <w:trPr>
          <w:cantSplit/>
          <w:trHeight w:val="3060"/>
        </w:trPr>
        <w:tc>
          <w:tcPr>
            <w:tcW w:w="2140" w:type="dxa"/>
            <w:tcBorders>
              <w:top w:val="nil"/>
              <w:left w:val="nil"/>
              <w:bottom w:val="nil"/>
              <w:right w:val="nil"/>
            </w:tcBorders>
          </w:tcPr>
          <w:p w14:paraId="554E2F5F" w14:textId="644B7BB6" w:rsidR="00E74CCF" w:rsidRPr="007603D3" w:rsidRDefault="5271281C" w:rsidP="005F3BC2">
            <w:pPr>
              <w:pStyle w:val="Heading2"/>
              <w:spacing w:before="0"/>
            </w:pPr>
            <w:bookmarkStart w:id="2" w:name="_Toc143444098"/>
            <w:r>
              <w:t>How to Apply</w:t>
            </w:r>
            <w:bookmarkEnd w:id="2"/>
          </w:p>
        </w:tc>
        <w:tc>
          <w:tcPr>
            <w:tcW w:w="8660" w:type="dxa"/>
            <w:tcBorders>
              <w:top w:val="nil"/>
              <w:left w:val="nil"/>
              <w:bottom w:val="nil"/>
              <w:right w:val="nil"/>
            </w:tcBorders>
          </w:tcPr>
          <w:p w14:paraId="554E2F60" w14:textId="32A45394" w:rsidR="00E43EC0" w:rsidRDefault="5271281C" w:rsidP="005F3BC2">
            <w:r>
              <w:t>Each applicant of the Wisconsin Challenger must complete the Application form and submit it to WCPE with your completed application, or up to 30 days prior to submitting your application.</w:t>
            </w:r>
          </w:p>
          <w:p w14:paraId="554E2F61" w14:textId="6AE55CF4" w:rsidR="00E74CCF" w:rsidRDefault="5271281C" w:rsidP="005F3BC2">
            <w:r>
              <w:t xml:space="preserve">The purpose of completing your Application form is to allow WCPE to assemble an impartial Examiner Team that will receive and review your application. </w:t>
            </w:r>
            <w:r w:rsidRPr="5271281C">
              <w:rPr>
                <w:i/>
                <w:iCs/>
              </w:rPr>
              <w:t xml:space="preserve">Each application is treated confidentially. </w:t>
            </w:r>
            <w:r>
              <w:t>Each Examiner signs an affidavit stating he or she has no conflict of interest with your application or organization. Furthermore, each Examiner assigned to your application agrees in writing to hold all information in your application in complete secrecy and confidentiality. In this regard, WCPE follows the highest ethical standards regarding confidentiality of application and removing any direct conflicts of interest.</w:t>
            </w:r>
          </w:p>
          <w:p w14:paraId="554E2F62" w14:textId="7C2BF100" w:rsidR="00E74CCF" w:rsidRDefault="00E74CCF" w:rsidP="00C32231"/>
        </w:tc>
      </w:tr>
      <w:tr w:rsidR="00E74CCF" w14:paraId="554E2F66" w14:textId="77777777" w:rsidTr="5271281C">
        <w:trPr>
          <w:cantSplit/>
          <w:trHeight w:val="810"/>
        </w:trPr>
        <w:tc>
          <w:tcPr>
            <w:tcW w:w="2140" w:type="dxa"/>
            <w:tcBorders>
              <w:top w:val="nil"/>
              <w:left w:val="nil"/>
              <w:bottom w:val="nil"/>
              <w:right w:val="nil"/>
            </w:tcBorders>
          </w:tcPr>
          <w:p w14:paraId="554E2F64" w14:textId="2A98E64B" w:rsidR="00E74CCF" w:rsidRPr="007603D3" w:rsidRDefault="5271281C" w:rsidP="005F3BC2">
            <w:pPr>
              <w:pStyle w:val="Heading2"/>
              <w:spacing w:before="0"/>
            </w:pPr>
            <w:bookmarkStart w:id="3" w:name="_Toc143444099"/>
            <w:r>
              <w:lastRenderedPageBreak/>
              <w:t xml:space="preserve">Public Recognition </w:t>
            </w:r>
            <w:bookmarkEnd w:id="3"/>
          </w:p>
        </w:tc>
        <w:tc>
          <w:tcPr>
            <w:tcW w:w="8660" w:type="dxa"/>
            <w:tcBorders>
              <w:top w:val="nil"/>
              <w:left w:val="nil"/>
              <w:bottom w:val="nil"/>
              <w:right w:val="nil"/>
            </w:tcBorders>
          </w:tcPr>
          <w:p w14:paraId="554E2F65" w14:textId="69945B94" w:rsidR="00E74CCF" w:rsidRDefault="5271281C" w:rsidP="009A7EFE">
            <w:r>
              <w:t>Each Wisconsin Challenger applicant who successfully completes this process can choose to be formally recognized at WFA’s award ceremony and reception. This recognition includes media exposure and an award from WCPE signifying recognition.</w:t>
            </w:r>
          </w:p>
        </w:tc>
      </w:tr>
      <w:tr w:rsidR="00E74CCF" w14:paraId="554E2F69" w14:textId="77777777" w:rsidTr="5271281C">
        <w:trPr>
          <w:cantSplit/>
          <w:trHeight w:val="1008"/>
        </w:trPr>
        <w:tc>
          <w:tcPr>
            <w:tcW w:w="2140" w:type="dxa"/>
            <w:tcBorders>
              <w:top w:val="nil"/>
              <w:left w:val="nil"/>
              <w:bottom w:val="nil"/>
              <w:right w:val="nil"/>
            </w:tcBorders>
          </w:tcPr>
          <w:p w14:paraId="554E2F67" w14:textId="233B1A82" w:rsidR="00E74CCF" w:rsidRPr="007603D3" w:rsidRDefault="5271281C" w:rsidP="005F3BC2">
            <w:pPr>
              <w:pStyle w:val="Heading2"/>
              <w:spacing w:before="0"/>
            </w:pPr>
            <w:bookmarkStart w:id="4" w:name="_Toc143444100"/>
            <w:r>
              <w:t>Application Fee</w:t>
            </w:r>
            <w:bookmarkEnd w:id="4"/>
          </w:p>
        </w:tc>
        <w:tc>
          <w:tcPr>
            <w:tcW w:w="8660" w:type="dxa"/>
            <w:tcBorders>
              <w:top w:val="nil"/>
              <w:left w:val="nil"/>
              <w:bottom w:val="nil"/>
              <w:right w:val="nil"/>
            </w:tcBorders>
          </w:tcPr>
          <w:p w14:paraId="554E2F68" w14:textId="37776B5C" w:rsidR="00E74CCF" w:rsidRDefault="5271281C" w:rsidP="00F63BA6">
            <w:r w:rsidRPr="5271281C">
              <w:rPr>
                <w:b/>
                <w:bCs/>
              </w:rPr>
              <w:t>The application fee for the Wisconsin Challenger is $</w:t>
            </w:r>
            <w:r w:rsidR="00F63BA6">
              <w:rPr>
                <w:b/>
                <w:bCs/>
              </w:rPr>
              <w:t>750</w:t>
            </w:r>
            <w:r w:rsidRPr="5271281C">
              <w:rPr>
                <w:b/>
                <w:bCs/>
              </w:rPr>
              <w:t xml:space="preserve"> The fee for </w:t>
            </w:r>
            <w:r w:rsidR="00CB5ABE">
              <w:rPr>
                <w:b/>
                <w:bCs/>
              </w:rPr>
              <w:t xml:space="preserve">current </w:t>
            </w:r>
            <w:r w:rsidRPr="5271281C">
              <w:rPr>
                <w:b/>
                <w:bCs/>
              </w:rPr>
              <w:t>WCPE members is $</w:t>
            </w:r>
            <w:r w:rsidR="00F63BA6">
              <w:rPr>
                <w:b/>
                <w:bCs/>
              </w:rPr>
              <w:t>575</w:t>
            </w:r>
            <w:r>
              <w:t xml:space="preserve">. This fee must accompany submission of your application. This fee covers all aspects of your application </w:t>
            </w:r>
            <w:r w:rsidR="00CB5ABE">
              <w:t>including an</w:t>
            </w:r>
            <w:r>
              <w:t xml:space="preserve"> executive briefing following receipt of your feedback report. </w:t>
            </w:r>
          </w:p>
        </w:tc>
      </w:tr>
      <w:tr w:rsidR="00E74CCF" w14:paraId="554E2F6C"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3"/>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A" w14:textId="3FE9BF22" w:rsidR="00E74CCF" w:rsidRPr="007603D3" w:rsidRDefault="5271281C" w:rsidP="005F3BC2">
            <w:pPr>
              <w:pStyle w:val="Heading2"/>
              <w:spacing w:before="0"/>
            </w:pPr>
            <w:bookmarkStart w:id="5" w:name="_Toc143444101"/>
            <w:r>
              <w:t>Application Timetable</w:t>
            </w:r>
            <w:bookmarkEnd w:id="5"/>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B" w14:textId="60F72E45" w:rsidR="00E74CCF" w:rsidRDefault="5271281C" w:rsidP="009A7EFE">
            <w:r>
              <w:t>The Wisconsin Challenger timetable is as follows: applicants may submit their completed application and Application form at any time during the year. A feedback report is completed and returned within approximately six weeks.</w:t>
            </w:r>
          </w:p>
        </w:tc>
      </w:tr>
      <w:tr w:rsidR="00E74CCF" w14:paraId="554E2F6F"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2"/>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D" w14:textId="69EF4518" w:rsidR="00E74CCF" w:rsidRPr="007603D3" w:rsidRDefault="5271281C" w:rsidP="005F3BC2">
            <w:pPr>
              <w:pStyle w:val="Heading2"/>
              <w:spacing w:before="0"/>
            </w:pPr>
            <w:bookmarkStart w:id="6" w:name="_Toc143444102"/>
            <w:r>
              <w:t>Application Length</w:t>
            </w:r>
            <w:bookmarkEnd w:id="6"/>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E" w14:textId="74359CB3" w:rsidR="00E74CCF" w:rsidRDefault="5271281C" w:rsidP="009A7EFE">
            <w:r>
              <w:t xml:space="preserve">The Wisconsin Challenger application should include your Organizational Profile.  While there is no page limit, the application often will be between 8 and 20 pages in length. Please submit three (3) copies of your bound application, electronic copy, and application fee to WCPE. </w:t>
            </w:r>
          </w:p>
        </w:tc>
      </w:tr>
      <w:tr w:rsidR="00E74CCF" w:rsidRPr="008827F7" w14:paraId="554E2F72"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8"/>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70" w14:textId="0CC0016F" w:rsidR="00E74CCF" w:rsidRPr="008827F7" w:rsidRDefault="5271281C" w:rsidP="005F3BC2">
            <w:pPr>
              <w:pStyle w:val="Heading2"/>
              <w:spacing w:before="0"/>
            </w:pPr>
            <w:bookmarkStart w:id="7" w:name="_Toc143444103"/>
            <w:r>
              <w:t>Questions or Comments</w:t>
            </w:r>
            <w:bookmarkEnd w:id="7"/>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71" w14:textId="1656E0E0" w:rsidR="00E74CCF" w:rsidRPr="008827F7" w:rsidRDefault="5271281C" w:rsidP="009A7EFE">
            <w:r>
              <w:t xml:space="preserve">If you have any questions or comments about the Wisconsin Challenger Application program, please call us at (608) 663-5300. We can also be reached by e-mail at </w:t>
            </w:r>
            <w:hyperlink r:id="rId11">
              <w:r w:rsidRPr="5271281C">
                <w:rPr>
                  <w:rStyle w:val="Hyperlink"/>
                </w:rPr>
                <w:t>info@wisquality.org</w:t>
              </w:r>
            </w:hyperlink>
          </w:p>
        </w:tc>
      </w:tr>
    </w:tbl>
    <w:p w14:paraId="554E2F73" w14:textId="77777777" w:rsidR="002103AE" w:rsidRDefault="002103AE" w:rsidP="002103AE">
      <w:bookmarkStart w:id="8" w:name="_Toc143444108"/>
    </w:p>
    <w:p w14:paraId="554E2F74" w14:textId="28B81934" w:rsidR="00E74CCF" w:rsidRPr="002103AE" w:rsidRDefault="5271281C" w:rsidP="5271281C">
      <w:pPr>
        <w:pStyle w:val="Heading1"/>
        <w:rPr>
          <w:u w:val="single"/>
        </w:rPr>
      </w:pPr>
      <w:r w:rsidRPr="5271281C">
        <w:rPr>
          <w:u w:val="single"/>
        </w:rPr>
        <w:t>The Wisconsin Challenger Review Process</w:t>
      </w:r>
      <w:bookmarkEnd w:id="8"/>
    </w:p>
    <w:p w14:paraId="554E2F75" w14:textId="77777777" w:rsidR="00E74CCF" w:rsidRPr="00C66602" w:rsidRDefault="00E74CCF" w:rsidP="005F3BC2">
      <w:pPr>
        <w:spacing w:after="0"/>
      </w:pPr>
    </w:p>
    <w:tbl>
      <w:tblPr>
        <w:tblW w:w="0" w:type="auto"/>
        <w:tblLook w:val="0000" w:firstRow="0" w:lastRow="0" w:firstColumn="0" w:lastColumn="0" w:noHBand="0" w:noVBand="0"/>
      </w:tblPr>
      <w:tblGrid>
        <w:gridCol w:w="2087"/>
        <w:gridCol w:w="8713"/>
      </w:tblGrid>
      <w:tr w:rsidR="00E74CCF" w14:paraId="554E2F78" w14:textId="77777777" w:rsidTr="5271281C">
        <w:trPr>
          <w:cantSplit/>
        </w:trPr>
        <w:tc>
          <w:tcPr>
            <w:tcW w:w="2088" w:type="dxa"/>
          </w:tcPr>
          <w:p w14:paraId="554E2F76" w14:textId="77777777" w:rsidR="00E74CCF" w:rsidRPr="008827F7" w:rsidRDefault="5271281C" w:rsidP="005F3BC2">
            <w:pPr>
              <w:pStyle w:val="Heading2"/>
              <w:spacing w:before="0"/>
            </w:pPr>
            <w:bookmarkStart w:id="9" w:name="_Toc143444109"/>
            <w:r>
              <w:t>Examination Team Review and Feedback Report</w:t>
            </w:r>
            <w:bookmarkEnd w:id="9"/>
          </w:p>
        </w:tc>
        <w:tc>
          <w:tcPr>
            <w:tcW w:w="8730" w:type="dxa"/>
          </w:tcPr>
          <w:p w14:paraId="554E2F77" w14:textId="0D837EB5" w:rsidR="00E74CCF" w:rsidRDefault="5271281C" w:rsidP="009A7EFE">
            <w:pPr>
              <w:spacing w:after="240"/>
            </w:pPr>
            <w:r>
              <w:t>Upon receipt of your organization’s application, the WFA Examiner Team thoroughly reviews your application and prepares a written Feedback Report, which goes through additional review by the WFA staff. This process will take approximately six weeks. The Feedback Report will include strengths and opportunities for improvement for your organization.</w:t>
            </w:r>
          </w:p>
        </w:tc>
      </w:tr>
      <w:tr w:rsidR="00E74CCF" w14:paraId="554E2F7B" w14:textId="77777777" w:rsidTr="5271281C">
        <w:trPr>
          <w:cantSplit/>
        </w:trPr>
        <w:tc>
          <w:tcPr>
            <w:tcW w:w="2088" w:type="dxa"/>
          </w:tcPr>
          <w:p w14:paraId="554E2F79" w14:textId="77777777" w:rsidR="00E74CCF" w:rsidRPr="008827F7" w:rsidRDefault="5271281C" w:rsidP="00471DC7">
            <w:pPr>
              <w:pStyle w:val="Heading2"/>
              <w:spacing w:before="0"/>
            </w:pPr>
            <w:bookmarkStart w:id="10" w:name="_Toc143444110"/>
            <w:r>
              <w:t xml:space="preserve">Executive Briefing </w:t>
            </w:r>
            <w:bookmarkEnd w:id="10"/>
          </w:p>
        </w:tc>
        <w:tc>
          <w:tcPr>
            <w:tcW w:w="8730" w:type="dxa"/>
          </w:tcPr>
          <w:p w14:paraId="554E2F7A" w14:textId="44DF8223" w:rsidR="00E74CCF" w:rsidRPr="00885BF8" w:rsidRDefault="5271281C" w:rsidP="009A7EFE">
            <w:r>
              <w:t>A Senior Examiner or WFA representative may be available to you for an executive briefing. This service is customized to each applicant.  Contact WCPE to discuss your needs.</w:t>
            </w:r>
          </w:p>
        </w:tc>
      </w:tr>
    </w:tbl>
    <w:p w14:paraId="554E2F7C" w14:textId="77777777" w:rsidR="00E74CCF" w:rsidRDefault="00E74CCF">
      <w:pPr>
        <w:autoSpaceDE w:val="0"/>
        <w:autoSpaceDN w:val="0"/>
        <w:adjustRightInd w:val="0"/>
        <w:rPr>
          <w:rFonts w:ascii="Calibri" w:hAnsi="Calibri" w:cs="Calibri"/>
          <w:color w:val="231F20"/>
          <w:sz w:val="20"/>
        </w:rPr>
      </w:pPr>
    </w:p>
    <w:p w14:paraId="554E2F7D" w14:textId="4E6A45D2" w:rsidR="006F2F65" w:rsidRPr="006F2F65" w:rsidRDefault="5271281C" w:rsidP="5271281C">
      <w:pPr>
        <w:autoSpaceDE w:val="0"/>
        <w:autoSpaceDN w:val="0"/>
        <w:adjustRightInd w:val="0"/>
        <w:spacing w:before="120"/>
        <w:rPr>
          <w:rFonts w:ascii="Arial" w:hAnsi="Arial" w:cs="Arial"/>
          <w:b/>
          <w:bCs/>
          <w:color w:val="000000" w:themeColor="text1"/>
          <w:sz w:val="36"/>
          <w:szCs w:val="36"/>
        </w:rPr>
      </w:pPr>
      <w:r w:rsidRPr="5271281C">
        <w:rPr>
          <w:rFonts w:ascii="Arial" w:hAnsi="Arial" w:cs="Arial"/>
          <w:b/>
          <w:bCs/>
          <w:color w:val="000000" w:themeColor="text1"/>
          <w:sz w:val="36"/>
          <w:szCs w:val="36"/>
        </w:rPr>
        <w:t>Importance of your Organizational Profile</w:t>
      </w:r>
    </w:p>
    <w:p w14:paraId="554E2F7E" w14:textId="77777777" w:rsidR="006F2F65" w:rsidRPr="00A2537B" w:rsidRDefault="5271281C" w:rsidP="5271281C">
      <w:pPr>
        <w:autoSpaceDE w:val="0"/>
        <w:autoSpaceDN w:val="0"/>
        <w:adjustRightInd w:val="0"/>
        <w:rPr>
          <w:color w:val="000000" w:themeColor="text1"/>
          <w:sz w:val="24"/>
          <w:szCs w:val="24"/>
        </w:rPr>
      </w:pPr>
      <w:r w:rsidRPr="5271281C">
        <w:rPr>
          <w:color w:val="000000" w:themeColor="text1"/>
          <w:sz w:val="24"/>
          <w:szCs w:val="24"/>
        </w:rPr>
        <w:t>Your Organizational Profile is critically important because:</w:t>
      </w:r>
    </w:p>
    <w:p w14:paraId="554E2F7F" w14:textId="0E430B7A"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is the most appropriate starting point for self-assessment and for writing any application.</w:t>
      </w:r>
    </w:p>
    <w:p w14:paraId="554E2F80" w14:textId="77777777"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helps you identify potential gaps in key information and focus on key performance requirements and results.</w:t>
      </w:r>
    </w:p>
    <w:p w14:paraId="554E2F81" w14:textId="77777777"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is used by the Examiners and Judges in application review to understand your organization and what you consider important. You will be assessed using the Criteria requirements in relation to your organization’s environment, relationships, influences, and challenges as presented in your Organizational Profile.</w:t>
      </w:r>
    </w:p>
    <w:p w14:paraId="554E2F82" w14:textId="3D1BF900"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also may be used for an initial self-assessment. If you identify topics for which conflicting, little, or no information is available, it is possible that the Organizational Profile can serve as your complete assessment, and you can use these topics for action planning.</w:t>
      </w:r>
    </w:p>
    <w:p w14:paraId="1B4C47D1" w14:textId="58458888" w:rsidR="00762982" w:rsidRPr="00762982" w:rsidRDefault="006F2F65" w:rsidP="5271281C">
      <w:pPr>
        <w:spacing w:line="0" w:lineRule="atLeast"/>
        <w:rPr>
          <w:rFonts w:ascii="Arial" w:eastAsia="Arial" w:hAnsi="Arial" w:cs="Arial"/>
          <w:b/>
          <w:bCs/>
          <w:color w:val="808080" w:themeColor="text1" w:themeTint="7F"/>
          <w:sz w:val="46"/>
          <w:szCs w:val="46"/>
        </w:rPr>
      </w:pPr>
      <w:r w:rsidRPr="5271281C">
        <w:rPr>
          <w:sz w:val="24"/>
          <w:szCs w:val="24"/>
        </w:rPr>
        <w:br w:type="page"/>
      </w:r>
      <w:r w:rsidR="5271281C" w:rsidRPr="5271281C">
        <w:rPr>
          <w:rFonts w:ascii="Arial" w:eastAsia="Arial" w:hAnsi="Arial" w:cs="Arial"/>
          <w:b/>
          <w:bCs/>
          <w:color w:val="1F497D" w:themeColor="text2"/>
          <w:sz w:val="46"/>
          <w:szCs w:val="46"/>
        </w:rPr>
        <w:lastRenderedPageBreak/>
        <w:t>Core Values and Concepts</w:t>
      </w:r>
    </w:p>
    <w:p w14:paraId="586BCF80" w14:textId="3B3ECF94" w:rsidR="00762982" w:rsidRPr="00762982" w:rsidRDefault="00762982" w:rsidP="00762982">
      <w:pPr>
        <w:spacing w:after="0" w:line="84" w:lineRule="exact"/>
        <w:rPr>
          <w:rFonts w:cs="Arial"/>
          <w:sz w:val="20"/>
          <w:szCs w:val="20"/>
        </w:rPr>
      </w:pPr>
    </w:p>
    <w:p w14:paraId="2FE3420F" w14:textId="125845B1" w:rsidR="00762982" w:rsidRPr="00434132" w:rsidRDefault="5271281C" w:rsidP="5271281C">
      <w:pPr>
        <w:spacing w:after="0" w:line="254" w:lineRule="auto"/>
        <w:ind w:right="380"/>
        <w:rPr>
          <w:i/>
          <w:iCs/>
        </w:rPr>
      </w:pPr>
      <w:r w:rsidRPr="5271281C">
        <w:rPr>
          <w:i/>
          <w:iCs/>
        </w:rPr>
        <w:t xml:space="preserve">The Baldrige Excellence Framework and Wisconsin Challenger application are based on these core values and concepts. For more detailed explanation, see the Baldrige Excellence Framework </w:t>
      </w:r>
      <w:hyperlink r:id="rId12">
        <w:r w:rsidRPr="5271281C">
          <w:rPr>
            <w:i/>
            <w:iCs/>
          </w:rPr>
          <w:t>(www.nist.gov/baldrige/publications</w:t>
        </w:r>
      </w:hyperlink>
      <w:r w:rsidRPr="5271281C">
        <w:rPr>
          <w:i/>
          <w:iCs/>
        </w:rPr>
        <w:t>/baldrige-excellence-framework).</w:t>
      </w:r>
    </w:p>
    <w:p w14:paraId="3C6A032E" w14:textId="5248FE2B" w:rsidR="00762982" w:rsidRPr="00762982" w:rsidRDefault="00762982" w:rsidP="00762982">
      <w:pPr>
        <w:spacing w:after="0" w:line="215" w:lineRule="exact"/>
        <w:rPr>
          <w:rFonts w:cs="Arial"/>
          <w:sz w:val="20"/>
          <w:szCs w:val="20"/>
        </w:rPr>
      </w:pPr>
    </w:p>
    <w:p w14:paraId="4A08CB5C" w14:textId="25174FE1" w:rsidR="00762982" w:rsidRPr="00434132" w:rsidRDefault="5271281C" w:rsidP="5271281C">
      <w:pPr>
        <w:spacing w:after="0"/>
        <w:ind w:left="360" w:right="140"/>
        <w:rPr>
          <w:rFonts w:cs="Arial"/>
        </w:rPr>
      </w:pPr>
      <w:r w:rsidRPr="5271281C">
        <w:rPr>
          <w:rFonts w:cs="Arial"/>
          <w:b/>
          <w:bCs/>
        </w:rPr>
        <w:t xml:space="preserve">Systems perspective. </w:t>
      </w:r>
      <w:r w:rsidRPr="5271281C">
        <w:rPr>
          <w:rFonts w:cs="Arial"/>
        </w:rPr>
        <w:t>A systems perspective means managing all the parts of your organization as a unified whole to achieve your mission and strive toward your vision.</w:t>
      </w:r>
    </w:p>
    <w:p w14:paraId="4E6E657B" w14:textId="210D4EB9" w:rsidR="00762982" w:rsidRPr="00434132" w:rsidRDefault="00762982" w:rsidP="00434132">
      <w:pPr>
        <w:spacing w:after="0"/>
        <w:rPr>
          <w:rFonts w:cs="Arial"/>
          <w:sz w:val="24"/>
          <w:szCs w:val="20"/>
        </w:rPr>
      </w:pPr>
    </w:p>
    <w:p w14:paraId="7C381073" w14:textId="078264EE" w:rsidR="00762982" w:rsidRPr="00434132" w:rsidRDefault="5271281C" w:rsidP="5271281C">
      <w:pPr>
        <w:spacing w:after="0"/>
        <w:ind w:left="360" w:right="100"/>
        <w:rPr>
          <w:rFonts w:cs="Arial"/>
        </w:rPr>
      </w:pPr>
      <w:r w:rsidRPr="5271281C">
        <w:rPr>
          <w:rFonts w:cs="Arial"/>
          <w:b/>
          <w:bCs/>
        </w:rPr>
        <w:t xml:space="preserve">Visionary leadership. </w:t>
      </w:r>
      <w:r w:rsidRPr="5271281C">
        <w:rPr>
          <w:rFonts w:cs="Arial"/>
        </w:rPr>
        <w:t>Your organization’s senior leaders should set a vision for the organization, create a customer focus, demonstrate clear and visible organizational values and ethics, and set high expectations for the workforce.</w:t>
      </w:r>
    </w:p>
    <w:p w14:paraId="0DDBF3C8" w14:textId="3EDF451E" w:rsidR="00762982" w:rsidRPr="00434132" w:rsidRDefault="00762982" w:rsidP="00434132">
      <w:pPr>
        <w:spacing w:after="0"/>
        <w:rPr>
          <w:rFonts w:cs="Arial"/>
          <w:sz w:val="24"/>
          <w:szCs w:val="20"/>
        </w:rPr>
      </w:pPr>
    </w:p>
    <w:p w14:paraId="4A23F7A1" w14:textId="6D6AA542" w:rsidR="00762982" w:rsidRPr="00434132" w:rsidRDefault="5271281C" w:rsidP="5271281C">
      <w:pPr>
        <w:spacing w:after="0"/>
        <w:ind w:left="360" w:right="60"/>
        <w:rPr>
          <w:rFonts w:cs="Arial"/>
        </w:rPr>
      </w:pPr>
      <w:r w:rsidRPr="5271281C">
        <w:rPr>
          <w:rFonts w:cs="Arial"/>
          <w:b/>
          <w:bCs/>
        </w:rPr>
        <w:t xml:space="preserve">Customer-focused excellence. </w:t>
      </w:r>
      <w:r w:rsidRPr="5271281C">
        <w:rPr>
          <w:rFonts w:cs="Arial"/>
        </w:rPr>
        <w:t>Your customers are the ultimate judges of your performance</w:t>
      </w:r>
      <w:r w:rsidRPr="5271281C">
        <w:rPr>
          <w:rFonts w:cs="Arial"/>
          <w:b/>
          <w:bCs/>
        </w:rPr>
        <w:t xml:space="preserve"> </w:t>
      </w:r>
      <w:r w:rsidRPr="5271281C">
        <w:rPr>
          <w:rFonts w:cs="Arial"/>
        </w:rPr>
        <w:t>and of product and service quality. Thus, your organization must consider all product and service characteristics, and modes of customer access and support, that contribute to customer satisfaction, loyalty, positive referrals, and ultimately your organization’s ongoing success.</w:t>
      </w:r>
    </w:p>
    <w:p w14:paraId="60DFA943" w14:textId="3DA79176" w:rsidR="00762982" w:rsidRPr="00434132" w:rsidRDefault="00762982" w:rsidP="00434132">
      <w:pPr>
        <w:spacing w:after="0"/>
        <w:rPr>
          <w:rFonts w:cs="Arial"/>
          <w:sz w:val="24"/>
          <w:szCs w:val="20"/>
        </w:rPr>
      </w:pPr>
    </w:p>
    <w:p w14:paraId="7F6D5E01" w14:textId="1926DA91" w:rsidR="00762982" w:rsidRPr="00434132" w:rsidRDefault="5271281C" w:rsidP="5271281C">
      <w:pPr>
        <w:spacing w:after="0"/>
        <w:ind w:left="360"/>
        <w:rPr>
          <w:rFonts w:cs="Arial"/>
        </w:rPr>
      </w:pPr>
      <w:r w:rsidRPr="5271281C">
        <w:rPr>
          <w:rFonts w:cs="Arial"/>
          <w:b/>
          <w:bCs/>
        </w:rPr>
        <w:t xml:space="preserve">Valuing people. </w:t>
      </w:r>
      <w:r w:rsidRPr="5271281C">
        <w:rPr>
          <w:rFonts w:cs="Arial"/>
        </w:rPr>
        <w:t>A successful organization values its workforce members and the other people</w:t>
      </w:r>
      <w:r w:rsidRPr="5271281C">
        <w:rPr>
          <w:rFonts w:cs="Arial"/>
          <w:b/>
          <w:bCs/>
        </w:rPr>
        <w:t xml:space="preserve"> </w:t>
      </w:r>
      <w:r w:rsidRPr="5271281C">
        <w:rPr>
          <w:rFonts w:cs="Arial"/>
        </w:rPr>
        <w:t>who have a stake in the organization, including customers, community members, suppliers and partners, and other people affected by its actions.</w:t>
      </w:r>
    </w:p>
    <w:p w14:paraId="21BC576F" w14:textId="77777777" w:rsidR="00762982" w:rsidRPr="00434132" w:rsidRDefault="00762982" w:rsidP="00434132">
      <w:pPr>
        <w:spacing w:after="0"/>
        <w:rPr>
          <w:rFonts w:cs="Arial"/>
          <w:sz w:val="24"/>
          <w:szCs w:val="20"/>
        </w:rPr>
      </w:pPr>
    </w:p>
    <w:p w14:paraId="5172F598" w14:textId="5171D2C7" w:rsidR="00762982" w:rsidRPr="00434132" w:rsidRDefault="5271281C" w:rsidP="5271281C">
      <w:pPr>
        <w:spacing w:after="0"/>
        <w:ind w:left="360" w:right="400"/>
        <w:rPr>
          <w:rFonts w:cs="Arial"/>
        </w:rPr>
      </w:pPr>
      <w:r w:rsidRPr="5271281C">
        <w:rPr>
          <w:rFonts w:cs="Arial"/>
          <w:b/>
          <w:bCs/>
        </w:rPr>
        <w:t xml:space="preserve">Organizational learning and agility. </w:t>
      </w:r>
      <w:r w:rsidRPr="5271281C">
        <w:rPr>
          <w:rFonts w:cs="Arial"/>
        </w:rPr>
        <w:t>Organizational learning includes both continuous</w:t>
      </w:r>
      <w:r w:rsidRPr="5271281C">
        <w:rPr>
          <w:rFonts w:cs="Arial"/>
          <w:b/>
          <w:bCs/>
        </w:rPr>
        <w:t xml:space="preserve"> </w:t>
      </w:r>
      <w:r w:rsidRPr="5271281C">
        <w:rPr>
          <w:rFonts w:cs="Arial"/>
        </w:rPr>
        <w:t>improvement of existing approaches and significant change or innovation, leading to new goals, approaches, products, and markets. Organizational learning must allow for agility, a capacity for rapid change and for flexibility in operations.</w:t>
      </w:r>
    </w:p>
    <w:p w14:paraId="4244B1DE" w14:textId="21DB77E5" w:rsidR="00762982" w:rsidRPr="00434132" w:rsidRDefault="00762982" w:rsidP="00434132">
      <w:pPr>
        <w:spacing w:after="0"/>
        <w:rPr>
          <w:rFonts w:cs="Arial"/>
          <w:sz w:val="24"/>
          <w:szCs w:val="20"/>
        </w:rPr>
      </w:pPr>
    </w:p>
    <w:p w14:paraId="60686FD5" w14:textId="43F6C6A3" w:rsidR="00762982" w:rsidRPr="00434132" w:rsidRDefault="5271281C" w:rsidP="5271281C">
      <w:pPr>
        <w:spacing w:after="0"/>
        <w:ind w:left="360" w:right="40"/>
        <w:rPr>
          <w:rFonts w:cs="Arial"/>
        </w:rPr>
      </w:pPr>
      <w:r w:rsidRPr="5271281C">
        <w:rPr>
          <w:rFonts w:cs="Arial"/>
          <w:b/>
          <w:bCs/>
        </w:rPr>
        <w:t xml:space="preserve">Focus on success. </w:t>
      </w:r>
      <w:r w:rsidRPr="5271281C">
        <w:rPr>
          <w:rFonts w:cs="Arial"/>
        </w:rPr>
        <w:t>Ensuring your organization’s success now and in the future requires under­</w:t>
      </w:r>
      <w:r w:rsidRPr="5271281C">
        <w:rPr>
          <w:rFonts w:cs="Arial"/>
          <w:b/>
          <w:bCs/>
        </w:rPr>
        <w:t xml:space="preserve"> </w:t>
      </w:r>
      <w:r w:rsidRPr="5271281C">
        <w:rPr>
          <w:rFonts w:cs="Arial"/>
        </w:rPr>
        <w:t>standing the short- and longer-term factors that affect your organization and its marketplace, managing uncertainty and risk in the environment, and balancing some stakeholders’ short­ term demands with the organization’s and stakeholders’ need to invest in long-term success.</w:t>
      </w:r>
    </w:p>
    <w:p w14:paraId="21972495" w14:textId="32783DE7" w:rsidR="00762982" w:rsidRPr="00434132" w:rsidRDefault="00762982" w:rsidP="00434132">
      <w:pPr>
        <w:spacing w:after="0"/>
        <w:rPr>
          <w:rFonts w:cs="Arial"/>
          <w:sz w:val="24"/>
          <w:szCs w:val="20"/>
        </w:rPr>
      </w:pPr>
    </w:p>
    <w:p w14:paraId="3E6338AD" w14:textId="68E76A9E" w:rsidR="00762982" w:rsidRPr="00434132" w:rsidRDefault="5271281C" w:rsidP="5271281C">
      <w:pPr>
        <w:spacing w:after="0"/>
        <w:ind w:left="360" w:right="160"/>
        <w:rPr>
          <w:rFonts w:cs="Arial"/>
        </w:rPr>
      </w:pPr>
      <w:r w:rsidRPr="5271281C">
        <w:rPr>
          <w:rFonts w:cs="Arial"/>
          <w:b/>
          <w:bCs/>
        </w:rPr>
        <w:t xml:space="preserve">Managing for innovation. </w:t>
      </w:r>
      <w:r w:rsidRPr="5271281C">
        <w:rPr>
          <w:rFonts w:cs="Arial"/>
        </w:rPr>
        <w:t>Innovation means making meaningful change to improve your</w:t>
      </w:r>
      <w:r w:rsidRPr="5271281C">
        <w:rPr>
          <w:rFonts w:cs="Arial"/>
          <w:b/>
          <w:bCs/>
        </w:rPr>
        <w:t xml:space="preserve"> </w:t>
      </w:r>
      <w:r w:rsidRPr="5271281C">
        <w:rPr>
          <w:rFonts w:cs="Arial"/>
        </w:rPr>
        <w:t>products, services, programs, processes, operations, and business model, with the purpose of creating new value for stakeholders. Innovation requires a supportive environment, a process for identifying strategic opportunities, and the pursuit of those that are intelligent risks.</w:t>
      </w:r>
    </w:p>
    <w:p w14:paraId="7F8228CC" w14:textId="6F98341E" w:rsidR="00762982" w:rsidRPr="00434132" w:rsidRDefault="00762982" w:rsidP="00434132">
      <w:pPr>
        <w:spacing w:after="0"/>
        <w:rPr>
          <w:rFonts w:cs="Arial"/>
          <w:sz w:val="24"/>
          <w:szCs w:val="20"/>
        </w:rPr>
      </w:pPr>
    </w:p>
    <w:p w14:paraId="3F642627" w14:textId="1A1BA5E8" w:rsidR="00762982" w:rsidRPr="00434132" w:rsidRDefault="5271281C" w:rsidP="5271281C">
      <w:pPr>
        <w:spacing w:after="0"/>
        <w:ind w:left="360" w:right="220"/>
        <w:rPr>
          <w:rFonts w:cs="Arial"/>
        </w:rPr>
      </w:pPr>
      <w:r w:rsidRPr="5271281C">
        <w:rPr>
          <w:rFonts w:cs="Arial"/>
          <w:b/>
          <w:bCs/>
        </w:rPr>
        <w:t xml:space="preserve">Management by fact. </w:t>
      </w:r>
      <w:r w:rsidRPr="5271281C">
        <w:rPr>
          <w:rFonts w:cs="Arial"/>
        </w:rPr>
        <w:t>Management by fact requires you to measure and analyze your organization’s performance, both inside the organization and in your competitive environment. Analysis of performance measures and indicators should support organizational evaluation, alignment, and decision making.</w:t>
      </w:r>
    </w:p>
    <w:p w14:paraId="00186C61" w14:textId="2E25C9D4" w:rsidR="00762982" w:rsidRPr="00434132" w:rsidRDefault="00762982" w:rsidP="00434132">
      <w:pPr>
        <w:spacing w:after="0"/>
        <w:rPr>
          <w:rFonts w:cs="Arial"/>
          <w:sz w:val="24"/>
          <w:szCs w:val="20"/>
        </w:rPr>
      </w:pPr>
    </w:p>
    <w:p w14:paraId="44028048" w14:textId="53B9729B" w:rsidR="00762982" w:rsidRPr="00434132" w:rsidRDefault="5271281C" w:rsidP="5271281C">
      <w:pPr>
        <w:spacing w:after="0"/>
        <w:ind w:left="360" w:right="80"/>
        <w:rPr>
          <w:rFonts w:cs="Arial"/>
        </w:rPr>
      </w:pPr>
      <w:r w:rsidRPr="5271281C">
        <w:rPr>
          <w:rFonts w:cs="Arial"/>
          <w:b/>
          <w:bCs/>
        </w:rPr>
        <w:t xml:space="preserve">Societal responsibility. </w:t>
      </w:r>
      <w:r w:rsidRPr="5271281C">
        <w:rPr>
          <w:rFonts w:cs="Arial"/>
        </w:rPr>
        <w:t>Your organization’s leaders should stress responsibilities to the public</w:t>
      </w:r>
      <w:r w:rsidRPr="5271281C">
        <w:rPr>
          <w:rFonts w:cs="Arial"/>
          <w:b/>
          <w:bCs/>
        </w:rPr>
        <w:t xml:space="preserve"> </w:t>
      </w:r>
      <w:r w:rsidRPr="5271281C">
        <w:rPr>
          <w:rFonts w:cs="Arial"/>
        </w:rPr>
        <w:t>and the consideration of societal well-being and benefit. Your leaders should be role models for the well-being of your communities.</w:t>
      </w:r>
    </w:p>
    <w:p w14:paraId="2F002918" w14:textId="1EA49BCE" w:rsidR="00762982" w:rsidRPr="00434132" w:rsidRDefault="00762982" w:rsidP="00434132">
      <w:pPr>
        <w:spacing w:after="0"/>
        <w:rPr>
          <w:rFonts w:cs="Arial"/>
          <w:sz w:val="24"/>
          <w:szCs w:val="20"/>
        </w:rPr>
      </w:pPr>
    </w:p>
    <w:p w14:paraId="34354427" w14:textId="3FB7F254" w:rsidR="00762982" w:rsidRPr="00434132" w:rsidRDefault="5271281C" w:rsidP="5271281C">
      <w:pPr>
        <w:spacing w:after="0"/>
        <w:ind w:left="360" w:right="20"/>
        <w:rPr>
          <w:rFonts w:cs="Arial"/>
        </w:rPr>
      </w:pPr>
      <w:r w:rsidRPr="5271281C">
        <w:rPr>
          <w:rFonts w:cs="Arial"/>
          <w:b/>
          <w:bCs/>
        </w:rPr>
        <w:t xml:space="preserve">Ethics and transparency. </w:t>
      </w:r>
      <w:r w:rsidRPr="5271281C">
        <w:rPr>
          <w:rFonts w:cs="Arial"/>
        </w:rPr>
        <w:t>Your organization should stress ethical behavior by all workforce</w:t>
      </w:r>
      <w:r w:rsidRPr="5271281C">
        <w:rPr>
          <w:rFonts w:cs="Arial"/>
          <w:b/>
          <w:bCs/>
        </w:rPr>
        <w:t xml:space="preserve"> </w:t>
      </w:r>
      <w:r w:rsidRPr="5271281C">
        <w:rPr>
          <w:rFonts w:cs="Arial"/>
        </w:rPr>
        <w:t>members in all stakeholder transactions and interactions. Senior leaders should be role models of ethical behavior, including transparency, characterized by candid and open communication on the part of leadership and management and by the sharing of accurate information.</w:t>
      </w:r>
    </w:p>
    <w:p w14:paraId="7A845C1D" w14:textId="055C2D23" w:rsidR="00762982" w:rsidRPr="00434132" w:rsidRDefault="00762982" w:rsidP="00434132">
      <w:pPr>
        <w:spacing w:after="0"/>
        <w:rPr>
          <w:rFonts w:cs="Arial"/>
          <w:sz w:val="24"/>
          <w:szCs w:val="20"/>
        </w:rPr>
      </w:pPr>
    </w:p>
    <w:p w14:paraId="42CEBD78" w14:textId="1A2A38C6" w:rsidR="00762982" w:rsidRPr="00434132" w:rsidRDefault="5271281C" w:rsidP="5271281C">
      <w:pPr>
        <w:spacing w:after="0"/>
        <w:ind w:left="360" w:right="40"/>
        <w:rPr>
          <w:rFonts w:cs="Arial"/>
        </w:rPr>
      </w:pPr>
      <w:r w:rsidRPr="5271281C">
        <w:rPr>
          <w:rFonts w:cs="Arial"/>
          <w:b/>
          <w:bCs/>
        </w:rPr>
        <w:t xml:space="preserve">Delivering value and results. </w:t>
      </w:r>
      <w:r w:rsidRPr="5271281C">
        <w:rPr>
          <w:rFonts w:cs="Arial"/>
        </w:rPr>
        <w:t>Performance results should be chosen and analyzed for you</w:t>
      </w:r>
      <w:r w:rsidRPr="5271281C">
        <w:rPr>
          <w:rFonts w:cs="Arial"/>
          <w:b/>
          <w:bCs/>
        </w:rPr>
        <w:t xml:space="preserve"> </w:t>
      </w:r>
      <w:r w:rsidRPr="5271281C">
        <w:rPr>
          <w:rFonts w:cs="Arial"/>
        </w:rPr>
        <w:t>to deliver and balance value for your key stakeholders. Thus, results need to include not just financial results, but also product and process results; customer and workforce satisfaction and engagement results; and leadership, strategy, and societal performance.</w:t>
      </w:r>
    </w:p>
    <w:p w14:paraId="554E2F83" w14:textId="4F3DFEFC" w:rsidR="00762982" w:rsidRDefault="00762982">
      <w:pPr>
        <w:spacing w:after="0"/>
        <w:rPr>
          <w:sz w:val="24"/>
          <w:szCs w:val="24"/>
        </w:rPr>
      </w:pPr>
      <w:r>
        <w:rPr>
          <w:sz w:val="24"/>
          <w:szCs w:val="24"/>
        </w:rPr>
        <w:br w:type="page"/>
      </w:r>
    </w:p>
    <w:p w14:paraId="6E0D9CFB" w14:textId="220E409F" w:rsidR="006F2F65" w:rsidRPr="00A2537B" w:rsidRDefault="006F2F65" w:rsidP="006F2F65">
      <w:pPr>
        <w:spacing w:after="0"/>
        <w:rPr>
          <w:b/>
          <w:bCs/>
          <w:sz w:val="24"/>
          <w:szCs w:val="24"/>
        </w:rPr>
      </w:pPr>
    </w:p>
    <w:p w14:paraId="554E2F84" w14:textId="48B65F68" w:rsidR="00E74CCF" w:rsidRPr="00060FD7" w:rsidRDefault="5271281C" w:rsidP="5271281C">
      <w:pPr>
        <w:spacing w:after="0"/>
        <w:jc w:val="center"/>
        <w:rPr>
          <w:rFonts w:ascii="Arial" w:hAnsi="Arial" w:cs="Arial"/>
          <w:b/>
          <w:bCs/>
          <w:color w:val="1F497D" w:themeColor="text2"/>
          <w:sz w:val="36"/>
          <w:szCs w:val="36"/>
        </w:rPr>
      </w:pPr>
      <w:r w:rsidRPr="5271281C">
        <w:rPr>
          <w:rFonts w:ascii="Arial" w:hAnsi="Arial" w:cs="Arial"/>
          <w:b/>
          <w:bCs/>
          <w:color w:val="1F497D" w:themeColor="text2"/>
          <w:sz w:val="36"/>
          <w:szCs w:val="36"/>
        </w:rPr>
        <w:t xml:space="preserve"> Organizational Profile</w:t>
      </w:r>
    </w:p>
    <w:p w14:paraId="554E2F85" w14:textId="66E5CBE0" w:rsidR="006F2F65" w:rsidRPr="00812437" w:rsidRDefault="006F2F65" w:rsidP="006F2F65">
      <w:pPr>
        <w:spacing w:after="0"/>
        <w:jc w:val="center"/>
        <w:rPr>
          <w:color w:val="000080"/>
          <w:sz w:val="32"/>
          <w:szCs w:val="32"/>
        </w:rPr>
      </w:pPr>
    </w:p>
    <w:p w14:paraId="554E2F86" w14:textId="6C718BA8" w:rsidR="00A2537B" w:rsidRDefault="5271281C" w:rsidP="5271281C">
      <w:pPr>
        <w:pStyle w:val="j10aCritopeningparagraph"/>
        <w:tabs>
          <w:tab w:val="left" w:pos="10080"/>
        </w:tabs>
        <w:ind w:right="540"/>
        <w:rPr>
          <w:rFonts w:ascii="Times New Roman" w:hAnsi="Times New Roman" w:cs="Times New Roman"/>
          <w:sz w:val="22"/>
          <w:szCs w:val="22"/>
        </w:rPr>
      </w:pPr>
      <w:r w:rsidRPr="5271281C">
        <w:rPr>
          <w:rFonts w:ascii="Times New Roman" w:hAnsi="Times New Roman" w:cs="Times New Roman"/>
          <w:sz w:val="22"/>
          <w:szCs w:val="22"/>
        </w:rPr>
        <w:t xml:space="preserve">The </w:t>
      </w:r>
      <w:r w:rsidRPr="5271281C">
        <w:rPr>
          <w:rFonts w:ascii="Times New Roman" w:hAnsi="Times New Roman" w:cs="Times New Roman"/>
          <w:b/>
          <w:bCs/>
          <w:i/>
          <w:iCs/>
          <w:sz w:val="22"/>
          <w:szCs w:val="22"/>
        </w:rPr>
        <w:t>Organizational Profile</w:t>
      </w:r>
      <w:r w:rsidRPr="5271281C">
        <w:rPr>
          <w:rFonts w:ascii="Times New Roman" w:hAnsi="Times New Roman" w:cs="Times New Roman"/>
          <w:sz w:val="22"/>
          <w:szCs w:val="22"/>
        </w:rPr>
        <w:t xml:space="preserve"> is a snapshot of your organization, the</w:t>
      </w:r>
      <w:r w:rsidRPr="5271281C">
        <w:rPr>
          <w:rStyle w:val="AGarasmallcaps"/>
          <w:rFonts w:ascii="Times New Roman" w:hAnsi="Times New Roman" w:cs="Times New Roman"/>
          <w:sz w:val="22"/>
          <w:szCs w:val="22"/>
        </w:rPr>
        <w:t xml:space="preserve"> KEY </w:t>
      </w:r>
      <w:r w:rsidRPr="5271281C">
        <w:rPr>
          <w:rFonts w:ascii="Times New Roman" w:hAnsi="Times New Roman" w:cs="Times New Roman"/>
          <w:sz w:val="22"/>
          <w:szCs w:val="22"/>
        </w:rPr>
        <w:t>influences on</w:t>
      </w:r>
      <w:r w:rsidRPr="5271281C">
        <w:rPr>
          <w:rStyle w:val="AGarasmallcaps"/>
          <w:rFonts w:ascii="Times New Roman" w:hAnsi="Times New Roman" w:cs="Times New Roman"/>
          <w:sz w:val="22"/>
          <w:szCs w:val="22"/>
        </w:rPr>
        <w:t xml:space="preserve"> HOW </w:t>
      </w:r>
      <w:r w:rsidRPr="5271281C">
        <w:rPr>
          <w:rFonts w:ascii="Times New Roman" w:hAnsi="Times New Roman" w:cs="Times New Roman"/>
          <w:sz w:val="22"/>
          <w:szCs w:val="22"/>
        </w:rPr>
        <w:t xml:space="preserve">you operate and the </w:t>
      </w:r>
      <w:r w:rsidRPr="5271281C">
        <w:rPr>
          <w:rStyle w:val="AGarasmallcaps"/>
          <w:rFonts w:ascii="Times New Roman" w:hAnsi="Times New Roman" w:cs="Times New Roman"/>
          <w:sz w:val="22"/>
          <w:szCs w:val="22"/>
        </w:rPr>
        <w:t xml:space="preserve">KEY </w:t>
      </w:r>
      <w:r w:rsidRPr="5271281C">
        <w:rPr>
          <w:rFonts w:ascii="Times New Roman" w:hAnsi="Times New Roman" w:cs="Times New Roman"/>
          <w:sz w:val="22"/>
          <w:szCs w:val="22"/>
        </w:rPr>
        <w:t>challenges you face. Feel fre</w:t>
      </w:r>
      <w:r w:rsidR="00BD3BFC">
        <w:rPr>
          <w:rFonts w:ascii="Times New Roman" w:hAnsi="Times New Roman" w:cs="Times New Roman"/>
          <w:sz w:val="22"/>
          <w:szCs w:val="22"/>
        </w:rPr>
        <w:t>e to use lists or charts as you</w:t>
      </w:r>
      <w:r w:rsidRPr="5271281C">
        <w:rPr>
          <w:rFonts w:ascii="Times New Roman" w:hAnsi="Times New Roman" w:cs="Times New Roman"/>
          <w:sz w:val="22"/>
          <w:szCs w:val="22"/>
        </w:rPr>
        <w:t xml:space="preserve"> prepare your responses.  This section should </w:t>
      </w:r>
      <w:r w:rsidR="00CB5ABE">
        <w:rPr>
          <w:rFonts w:ascii="Times New Roman" w:hAnsi="Times New Roman" w:cs="Times New Roman"/>
          <w:sz w:val="22"/>
          <w:szCs w:val="22"/>
        </w:rPr>
        <w:t>be around 5-6 pages</w:t>
      </w:r>
      <w:r w:rsidRPr="5271281C">
        <w:rPr>
          <w:rFonts w:ascii="Times New Roman" w:hAnsi="Times New Roman" w:cs="Times New Roman"/>
          <w:sz w:val="22"/>
          <w:szCs w:val="22"/>
        </w:rPr>
        <w:t>, typically.</w:t>
      </w:r>
    </w:p>
    <w:p w14:paraId="265EAC86" w14:textId="0A1C545A" w:rsidR="001B3E9A" w:rsidRPr="00812437" w:rsidRDefault="001B3E9A" w:rsidP="00A2537B">
      <w:pPr>
        <w:pStyle w:val="j10aCritopeningparagraph"/>
        <w:tabs>
          <w:tab w:val="left" w:pos="10080"/>
        </w:tabs>
        <w:ind w:right="540"/>
        <w:rPr>
          <w:rFonts w:ascii="Times New Roman" w:hAnsi="Times New Roman" w:cs="Times New Roman"/>
          <w:sz w:val="22"/>
          <w:szCs w:val="22"/>
        </w:rPr>
      </w:pPr>
    </w:p>
    <w:p w14:paraId="48D3E002" w14:textId="2F5164EB" w:rsidR="001B3E9A" w:rsidRPr="001B3E9A" w:rsidRDefault="001B3E9A" w:rsidP="5271281C">
      <w:pPr>
        <w:tabs>
          <w:tab w:val="left" w:pos="460"/>
        </w:tabs>
        <w:spacing w:after="0" w:line="239" w:lineRule="auto"/>
        <w:ind w:left="480" w:right="2500" w:hanging="479"/>
        <w:rPr>
          <w:rFonts w:ascii="Arial" w:eastAsia="Arial" w:hAnsi="Arial" w:cs="Arial"/>
          <w:b/>
          <w:bCs/>
          <w:color w:val="000000" w:themeColor="text1"/>
          <w:sz w:val="28"/>
          <w:szCs w:val="28"/>
        </w:rPr>
      </w:pPr>
      <w:r w:rsidRPr="5271281C">
        <w:rPr>
          <w:rFonts w:ascii="Arial" w:eastAsia="Arial" w:hAnsi="Arial" w:cs="Arial"/>
          <w:b/>
          <w:bCs/>
          <w:color w:val="002F6D"/>
          <w:sz w:val="28"/>
          <w:szCs w:val="28"/>
        </w:rPr>
        <w:t>P.1</w:t>
      </w:r>
      <w:r w:rsidRPr="001B3E9A">
        <w:rPr>
          <w:rFonts w:cs="Arial"/>
          <w:szCs w:val="20"/>
        </w:rPr>
        <w:tab/>
      </w:r>
      <w:r w:rsidRPr="5271281C">
        <w:rPr>
          <w:rFonts w:ascii="Arial" w:eastAsia="Arial" w:hAnsi="Arial" w:cs="Arial"/>
          <w:b/>
          <w:bCs/>
          <w:color w:val="002F6D"/>
          <w:sz w:val="28"/>
          <w:szCs w:val="28"/>
        </w:rPr>
        <w:t xml:space="preserve">Organizational Description: </w:t>
      </w:r>
      <w:r w:rsidRPr="5271281C">
        <w:rPr>
          <w:rFonts w:ascii="Arial" w:eastAsia="Arial" w:hAnsi="Arial" w:cs="Arial"/>
          <w:b/>
          <w:bCs/>
          <w:color w:val="000000"/>
          <w:sz w:val="28"/>
          <w:szCs w:val="28"/>
        </w:rPr>
        <w:t>What are your key</w:t>
      </w:r>
      <w:r w:rsidR="00EF2854" w:rsidRPr="5271281C">
        <w:rPr>
          <w:rFonts w:ascii="Arial" w:eastAsia="Arial" w:hAnsi="Arial" w:cs="Arial"/>
          <w:b/>
          <w:bCs/>
          <w:color w:val="002F6D"/>
          <w:sz w:val="28"/>
          <w:szCs w:val="28"/>
        </w:rPr>
        <w:t xml:space="preserve"> </w:t>
      </w:r>
      <w:r w:rsidR="00EF2854" w:rsidRPr="5271281C">
        <w:rPr>
          <w:rFonts w:ascii="Arial" w:eastAsia="Arial" w:hAnsi="Arial" w:cs="Arial"/>
          <w:b/>
          <w:bCs/>
          <w:sz w:val="28"/>
          <w:szCs w:val="28"/>
        </w:rPr>
        <w:t>or</w:t>
      </w:r>
      <w:r w:rsidRPr="5271281C">
        <w:rPr>
          <w:rFonts w:ascii="Arial" w:eastAsia="Arial" w:hAnsi="Arial" w:cs="Arial"/>
          <w:b/>
          <w:bCs/>
          <w:color w:val="000000"/>
          <w:sz w:val="28"/>
          <w:szCs w:val="28"/>
        </w:rPr>
        <w:t>ganizational characteristics?</w:t>
      </w:r>
    </w:p>
    <w:p w14:paraId="03458C1D" w14:textId="1F6E91ED" w:rsidR="001B3E9A" w:rsidRDefault="001B3E9A" w:rsidP="001B3E9A">
      <w:pPr>
        <w:spacing w:after="0" w:line="169" w:lineRule="exact"/>
        <w:rPr>
          <w:rFonts w:cs="Arial"/>
          <w:sz w:val="20"/>
          <w:szCs w:val="20"/>
        </w:rPr>
      </w:pPr>
    </w:p>
    <w:p w14:paraId="1E8C9A97" w14:textId="1A1E6D9A" w:rsidR="00EF2854" w:rsidRPr="001B3E9A" w:rsidRDefault="00EF2854" w:rsidP="001B3E9A">
      <w:pPr>
        <w:spacing w:after="0" w:line="169" w:lineRule="exact"/>
        <w:rPr>
          <w:rFonts w:cs="Arial"/>
          <w:sz w:val="20"/>
          <w:szCs w:val="20"/>
        </w:rPr>
      </w:pPr>
    </w:p>
    <w:p w14:paraId="1E1CF0C8" w14:textId="24C0F566" w:rsidR="001B3E9A" w:rsidRPr="001B3E9A" w:rsidRDefault="5271281C" w:rsidP="5271281C">
      <w:pPr>
        <w:numPr>
          <w:ilvl w:val="0"/>
          <w:numId w:val="36"/>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Environment</w:t>
      </w:r>
    </w:p>
    <w:p w14:paraId="574DDDA2" w14:textId="354F9F05" w:rsidR="001B3E9A" w:rsidRPr="001B3E9A" w:rsidRDefault="001B3E9A" w:rsidP="001B3E9A">
      <w:pPr>
        <w:spacing w:after="0" w:line="111" w:lineRule="exact"/>
        <w:rPr>
          <w:rFonts w:ascii="Arial" w:eastAsia="Arial" w:hAnsi="Arial" w:cs="Arial"/>
          <w:b/>
          <w:color w:val="002F6D"/>
          <w:sz w:val="19"/>
          <w:szCs w:val="20"/>
        </w:rPr>
      </w:pPr>
    </w:p>
    <w:p w14:paraId="613C6A70" w14:textId="6DB7BDDD" w:rsidR="001B3E9A" w:rsidRPr="001B3E9A" w:rsidRDefault="5271281C" w:rsidP="5271281C">
      <w:pPr>
        <w:numPr>
          <w:ilvl w:val="1"/>
          <w:numId w:val="36"/>
        </w:numPr>
        <w:tabs>
          <w:tab w:val="left" w:pos="780"/>
        </w:tabs>
        <w:spacing w:after="0"/>
        <w:ind w:left="780" w:right="280" w:hanging="300"/>
        <w:rPr>
          <w:rFonts w:eastAsia="Arial"/>
          <w:b/>
          <w:bCs/>
        </w:rPr>
      </w:pPr>
      <w:r w:rsidRPr="5271281C">
        <w:rPr>
          <w:rFonts w:eastAsia="Arial"/>
          <w:b/>
          <w:bCs/>
          <w:color w:val="002F6D"/>
        </w:rPr>
        <w:t xml:space="preserve">Product Offerings </w:t>
      </w:r>
      <w:r w:rsidRPr="5271281C">
        <w:rPr>
          <w:color w:val="000000" w:themeColor="text1"/>
        </w:rPr>
        <w:t>What are your main product offerings*? What is the relative importance of each to your success? What mechanisms do you use to deliver your products?</w:t>
      </w:r>
    </w:p>
    <w:p w14:paraId="65CC3BAD" w14:textId="1AF4B9F6" w:rsidR="001B3E9A" w:rsidRPr="001B3E9A" w:rsidRDefault="001B3E9A" w:rsidP="001B3E9A">
      <w:pPr>
        <w:spacing w:after="0"/>
        <w:rPr>
          <w:rFonts w:eastAsia="Arial"/>
          <w:b/>
        </w:rPr>
      </w:pPr>
    </w:p>
    <w:p w14:paraId="78CBB615" w14:textId="1885E2B6" w:rsidR="001B3E9A" w:rsidRPr="001B3E9A" w:rsidRDefault="5271281C" w:rsidP="5271281C">
      <w:pPr>
        <w:numPr>
          <w:ilvl w:val="1"/>
          <w:numId w:val="36"/>
        </w:numPr>
        <w:tabs>
          <w:tab w:val="left" w:pos="780"/>
        </w:tabs>
        <w:spacing w:after="0"/>
        <w:ind w:left="780" w:right="540" w:hanging="300"/>
        <w:rPr>
          <w:rFonts w:eastAsia="Arial"/>
          <w:b/>
          <w:bCs/>
        </w:rPr>
      </w:pPr>
      <w:r w:rsidRPr="5271281C">
        <w:rPr>
          <w:rFonts w:eastAsia="Arial"/>
          <w:b/>
          <w:bCs/>
          <w:smallCaps/>
          <w:color w:val="002F6D"/>
        </w:rPr>
        <w:t>Mission, Vision</w:t>
      </w:r>
      <w:r w:rsidR="00B23116">
        <w:rPr>
          <w:rFonts w:eastAsia="Arial"/>
          <w:b/>
          <w:bCs/>
          <w:color w:val="002F6D"/>
        </w:rPr>
        <w:t xml:space="preserve">, </w:t>
      </w:r>
      <w:r w:rsidRPr="5271281C">
        <w:rPr>
          <w:rFonts w:eastAsia="Arial"/>
          <w:b/>
          <w:bCs/>
          <w:smallCaps/>
          <w:color w:val="002F6D"/>
        </w:rPr>
        <w:t>Values</w:t>
      </w:r>
      <w:r w:rsidR="00B23116">
        <w:rPr>
          <w:rFonts w:eastAsia="Arial"/>
          <w:b/>
          <w:bCs/>
          <w:smallCaps/>
          <w:color w:val="002F6D"/>
        </w:rPr>
        <w:t xml:space="preserve"> and Culture</w:t>
      </w:r>
      <w:r w:rsidRPr="5271281C">
        <w:rPr>
          <w:rFonts w:eastAsia="Arial"/>
          <w:b/>
          <w:bCs/>
          <w:color w:val="002F6D"/>
        </w:rPr>
        <w:t xml:space="preserve"> </w:t>
      </w:r>
      <w:r w:rsidRPr="5271281C">
        <w:rPr>
          <w:color w:val="000000" w:themeColor="text1"/>
        </w:rPr>
        <w:t xml:space="preserve">What are your </w:t>
      </w:r>
      <w:r w:rsidRPr="5271281C">
        <w:rPr>
          <w:smallCaps/>
          <w:color w:val="000000" w:themeColor="text1"/>
        </w:rPr>
        <w:t>mission</w:t>
      </w:r>
      <w:r w:rsidRPr="5271281C">
        <w:rPr>
          <w:color w:val="000000" w:themeColor="text1"/>
        </w:rPr>
        <w:t>,</w:t>
      </w:r>
      <w:r w:rsidRPr="5271281C">
        <w:rPr>
          <w:rFonts w:eastAsia="Arial"/>
          <w:b/>
          <w:bCs/>
          <w:color w:val="002F6D"/>
        </w:rPr>
        <w:t xml:space="preserve"> </w:t>
      </w:r>
      <w:r w:rsidRPr="5271281C">
        <w:rPr>
          <w:smallCaps/>
          <w:color w:val="000000" w:themeColor="text1"/>
        </w:rPr>
        <w:t>vision</w:t>
      </w:r>
      <w:r w:rsidRPr="5271281C">
        <w:rPr>
          <w:color w:val="000000" w:themeColor="text1"/>
        </w:rPr>
        <w:t>, and</w:t>
      </w:r>
      <w:r w:rsidRPr="5271281C">
        <w:rPr>
          <w:rFonts w:eastAsia="Arial"/>
          <w:b/>
          <w:bCs/>
          <w:color w:val="002F6D"/>
        </w:rPr>
        <w:t xml:space="preserve"> </w:t>
      </w:r>
      <w:r w:rsidRPr="5271281C">
        <w:rPr>
          <w:smallCaps/>
          <w:color w:val="000000" w:themeColor="text1"/>
        </w:rPr>
        <w:t>values</w:t>
      </w:r>
      <w:r w:rsidRPr="5271281C">
        <w:rPr>
          <w:color w:val="000000" w:themeColor="text1"/>
        </w:rPr>
        <w:t>?</w:t>
      </w:r>
      <w:r w:rsidRPr="5271281C">
        <w:rPr>
          <w:rFonts w:eastAsia="Arial"/>
          <w:b/>
          <w:bCs/>
          <w:color w:val="002F6D"/>
        </w:rPr>
        <w:t xml:space="preserve"> </w:t>
      </w:r>
      <w:r w:rsidR="00B23116" w:rsidRPr="00B23116">
        <w:rPr>
          <w:rFonts w:eastAsia="Arial"/>
          <w:bCs/>
          <w:color w:val="000000" w:themeColor="text1"/>
        </w:rPr>
        <w:t>Other than VALUES, what are the characteristics of your organizational culture</w:t>
      </w:r>
      <w:r w:rsidR="00B23116">
        <w:rPr>
          <w:rFonts w:eastAsia="Arial"/>
          <w:bCs/>
          <w:color w:val="000000" w:themeColor="text1"/>
        </w:rPr>
        <w:t>, if any</w:t>
      </w:r>
      <w:r w:rsidR="00B23116" w:rsidRPr="00B23116">
        <w:rPr>
          <w:rFonts w:eastAsia="Arial"/>
          <w:bCs/>
          <w:color w:val="000000" w:themeColor="text1"/>
        </w:rPr>
        <w:t>?</w:t>
      </w:r>
      <w:r w:rsidR="00B23116" w:rsidRPr="00B23116">
        <w:rPr>
          <w:rFonts w:eastAsia="Arial"/>
          <w:b/>
          <w:bCs/>
          <w:color w:val="000000" w:themeColor="text1"/>
        </w:rPr>
        <w:t xml:space="preserve"> </w:t>
      </w:r>
      <w:r w:rsidRPr="5271281C">
        <w:rPr>
          <w:color w:val="000000" w:themeColor="text1"/>
        </w:rPr>
        <w:t xml:space="preserve">What are your organization’s </w:t>
      </w:r>
      <w:r w:rsidRPr="5271281C">
        <w:rPr>
          <w:smallCaps/>
          <w:color w:val="000000" w:themeColor="text1"/>
        </w:rPr>
        <w:t>core competencies</w:t>
      </w:r>
      <w:r w:rsidRPr="5271281C">
        <w:rPr>
          <w:color w:val="000000" w:themeColor="text1"/>
        </w:rPr>
        <w:t xml:space="preserve">, and what is their relationship to your </w:t>
      </w:r>
      <w:r w:rsidRPr="5271281C">
        <w:rPr>
          <w:smallCaps/>
          <w:color w:val="000000" w:themeColor="text1"/>
        </w:rPr>
        <w:t>mission?</w:t>
      </w:r>
    </w:p>
    <w:p w14:paraId="5BE1EC9F" w14:textId="25E8C339" w:rsidR="001B3E9A" w:rsidRPr="001B3E9A" w:rsidRDefault="001B3E9A" w:rsidP="001B3E9A">
      <w:pPr>
        <w:tabs>
          <w:tab w:val="left" w:pos="780"/>
        </w:tabs>
        <w:spacing w:after="0"/>
        <w:ind w:right="540"/>
        <w:rPr>
          <w:rFonts w:eastAsia="Arial"/>
          <w:b/>
        </w:rPr>
      </w:pPr>
    </w:p>
    <w:p w14:paraId="30608C0A" w14:textId="600A16CB" w:rsidR="001B3E9A" w:rsidRPr="001B3E9A" w:rsidRDefault="5271281C" w:rsidP="5271281C">
      <w:pPr>
        <w:numPr>
          <w:ilvl w:val="1"/>
          <w:numId w:val="36"/>
        </w:numPr>
        <w:tabs>
          <w:tab w:val="left" w:pos="780"/>
        </w:tabs>
        <w:ind w:left="780" w:right="360" w:hanging="300"/>
        <w:rPr>
          <w:rFonts w:eastAsia="Arial"/>
          <w:b/>
          <w:bCs/>
        </w:rPr>
      </w:pPr>
      <w:r w:rsidRPr="5271281C">
        <w:rPr>
          <w:rFonts w:eastAsia="Arial"/>
          <w:b/>
          <w:bCs/>
          <w:smallCaps/>
          <w:color w:val="002F6D"/>
        </w:rPr>
        <w:t>Workforce</w:t>
      </w:r>
      <w:r w:rsidRPr="5271281C">
        <w:rPr>
          <w:rFonts w:eastAsia="Arial"/>
          <w:b/>
          <w:bCs/>
          <w:color w:val="002F6D"/>
        </w:rPr>
        <w:t xml:space="preserve"> Profile </w:t>
      </w:r>
      <w:r w:rsidRPr="5271281C">
        <w:rPr>
          <w:color w:val="000000" w:themeColor="text1"/>
        </w:rPr>
        <w:t>What is your</w:t>
      </w:r>
      <w:r w:rsidRPr="5271281C">
        <w:rPr>
          <w:rFonts w:eastAsia="Arial"/>
          <w:b/>
          <w:bCs/>
          <w:color w:val="002F6D"/>
        </w:rPr>
        <w:t xml:space="preserve"> </w:t>
      </w:r>
      <w:r w:rsidRPr="5271281C">
        <w:rPr>
          <w:smallCaps/>
          <w:color w:val="000000" w:themeColor="text1"/>
        </w:rPr>
        <w:t>workforce</w:t>
      </w:r>
      <w:r w:rsidRPr="5271281C">
        <w:rPr>
          <w:rFonts w:eastAsia="Arial"/>
          <w:b/>
          <w:bCs/>
          <w:color w:val="002F6D"/>
        </w:rPr>
        <w:t xml:space="preserve"> </w:t>
      </w:r>
      <w:r w:rsidRPr="5271281C">
        <w:rPr>
          <w:color w:val="000000" w:themeColor="text1"/>
        </w:rPr>
        <w:t>profile? What recent changes have you</w:t>
      </w:r>
      <w:r w:rsidRPr="5271281C">
        <w:rPr>
          <w:rFonts w:eastAsia="Arial"/>
          <w:b/>
          <w:bCs/>
          <w:color w:val="002F6D"/>
        </w:rPr>
        <w:t xml:space="preserve"> </w:t>
      </w:r>
      <w:r w:rsidRPr="5271281C">
        <w:rPr>
          <w:color w:val="000000" w:themeColor="text1"/>
        </w:rPr>
        <w:t xml:space="preserve">experienced in </w:t>
      </w:r>
      <w:r w:rsidRPr="5271281C">
        <w:rPr>
          <w:smallCaps/>
          <w:color w:val="000000" w:themeColor="text1"/>
        </w:rPr>
        <w:t>workforce</w:t>
      </w:r>
      <w:r w:rsidRPr="5271281C">
        <w:rPr>
          <w:color w:val="000000" w:themeColor="text1"/>
        </w:rPr>
        <w:t xml:space="preserve"> composition or your needs with regard to your </w:t>
      </w:r>
      <w:r w:rsidRPr="5271281C">
        <w:rPr>
          <w:smallCaps/>
          <w:color w:val="000000" w:themeColor="text1"/>
        </w:rPr>
        <w:t>workforce</w:t>
      </w:r>
      <w:r w:rsidRPr="5271281C">
        <w:rPr>
          <w:color w:val="000000" w:themeColor="text1"/>
        </w:rPr>
        <w:t>? What are</w:t>
      </w:r>
    </w:p>
    <w:p w14:paraId="06E5A30D" w14:textId="1BAFAC2B" w:rsidR="001B3E9A" w:rsidRPr="001B3E9A" w:rsidRDefault="5271281C" w:rsidP="00B23116">
      <w:pPr>
        <w:numPr>
          <w:ilvl w:val="2"/>
          <w:numId w:val="36"/>
        </w:numPr>
        <w:tabs>
          <w:tab w:val="left" w:pos="960"/>
        </w:tabs>
        <w:ind w:left="1008"/>
      </w:pPr>
      <w:r>
        <w:t xml:space="preserve">your </w:t>
      </w:r>
      <w:r w:rsidRPr="5271281C">
        <w:rPr>
          <w:smallCaps/>
        </w:rPr>
        <w:t>workforce</w:t>
      </w:r>
      <w:r>
        <w:t xml:space="preserve"> or employee groups and </w:t>
      </w:r>
      <w:r w:rsidRPr="5271281C">
        <w:rPr>
          <w:smallCaps/>
        </w:rPr>
        <w:t>segments</w:t>
      </w:r>
      <w:r w:rsidR="00B23116">
        <w:t>;</w:t>
      </w:r>
    </w:p>
    <w:p w14:paraId="2CF0DC3A" w14:textId="10346423" w:rsidR="001B3E9A" w:rsidRPr="001B3E9A" w:rsidRDefault="5271281C" w:rsidP="00B23116">
      <w:pPr>
        <w:numPr>
          <w:ilvl w:val="2"/>
          <w:numId w:val="36"/>
        </w:numPr>
        <w:tabs>
          <w:tab w:val="left" w:pos="960"/>
        </w:tabs>
        <w:ind w:left="1008"/>
      </w:pPr>
      <w:r>
        <w:t xml:space="preserve">the educational requirements for different employee groups and </w:t>
      </w:r>
      <w:r w:rsidR="00B23116">
        <w:t>SEGMENTS;</w:t>
      </w:r>
      <w:r>
        <w:t xml:space="preserve"> </w:t>
      </w:r>
    </w:p>
    <w:p w14:paraId="2F3D6467" w14:textId="03971B57" w:rsidR="001B3E9A" w:rsidRDefault="5271281C" w:rsidP="00B23116">
      <w:pPr>
        <w:numPr>
          <w:ilvl w:val="2"/>
          <w:numId w:val="36"/>
        </w:numPr>
        <w:tabs>
          <w:tab w:val="left" w:pos="960"/>
        </w:tabs>
        <w:spacing w:after="0"/>
        <w:ind w:left="1008"/>
      </w:pPr>
      <w:r>
        <w:t xml:space="preserve">the </w:t>
      </w:r>
      <w:r w:rsidRPr="5271281C">
        <w:rPr>
          <w:smallCaps/>
        </w:rPr>
        <w:t>key</w:t>
      </w:r>
      <w:r>
        <w:t xml:space="preserve"> drivers </w:t>
      </w:r>
      <w:r w:rsidR="00B23116">
        <w:t>that engage them;</w:t>
      </w:r>
    </w:p>
    <w:p w14:paraId="3676B8AA" w14:textId="4D2CFABA" w:rsidR="00B23116" w:rsidRDefault="00B23116" w:rsidP="00B23116">
      <w:pPr>
        <w:numPr>
          <w:ilvl w:val="2"/>
          <w:numId w:val="36"/>
        </w:numPr>
        <w:tabs>
          <w:tab w:val="left" w:pos="960"/>
        </w:tabs>
        <w:spacing w:after="0"/>
        <w:ind w:left="1008"/>
      </w:pPr>
      <w:r>
        <w:t>your organized bargaining units (union representation), if any, and</w:t>
      </w:r>
    </w:p>
    <w:p w14:paraId="57009A51" w14:textId="34F5918D" w:rsidR="00B23116" w:rsidRPr="001B3E9A" w:rsidRDefault="00B23116" w:rsidP="00B23116">
      <w:pPr>
        <w:numPr>
          <w:ilvl w:val="2"/>
          <w:numId w:val="36"/>
        </w:numPr>
        <w:tabs>
          <w:tab w:val="left" w:pos="960"/>
        </w:tabs>
        <w:spacing w:after="0"/>
        <w:ind w:left="1008"/>
      </w:pPr>
      <w:r>
        <w:t xml:space="preserve">your special health and safety requirements, if any? </w:t>
      </w:r>
    </w:p>
    <w:p w14:paraId="06B03412" w14:textId="60186909" w:rsidR="001B3E9A" w:rsidRPr="001B3E9A" w:rsidRDefault="001B3E9A" w:rsidP="001B3E9A">
      <w:pPr>
        <w:spacing w:after="0"/>
      </w:pPr>
    </w:p>
    <w:p w14:paraId="30CA55C8" w14:textId="27008CC8" w:rsidR="001B3E9A" w:rsidRPr="001B3E9A" w:rsidRDefault="00B23116" w:rsidP="5271281C">
      <w:pPr>
        <w:numPr>
          <w:ilvl w:val="1"/>
          <w:numId w:val="37"/>
        </w:numPr>
        <w:tabs>
          <w:tab w:val="left" w:pos="780"/>
        </w:tabs>
        <w:spacing w:after="0"/>
        <w:ind w:left="780" w:hanging="300"/>
        <w:rPr>
          <w:rFonts w:eastAsia="Arial"/>
          <w:b/>
          <w:bCs/>
        </w:rPr>
      </w:pPr>
      <w:r>
        <w:rPr>
          <w:rFonts w:eastAsia="Arial"/>
          <w:b/>
          <w:bCs/>
          <w:color w:val="002F6D"/>
        </w:rPr>
        <w:t xml:space="preserve">Assets </w:t>
      </w:r>
      <w:r w:rsidR="5271281C" w:rsidRPr="5271281C">
        <w:rPr>
          <w:color w:val="000000" w:themeColor="text1"/>
        </w:rPr>
        <w:t xml:space="preserve">What are your major facilities, </w:t>
      </w:r>
      <w:r>
        <w:rPr>
          <w:color w:val="000000" w:themeColor="text1"/>
        </w:rPr>
        <w:t xml:space="preserve">equipment, </w:t>
      </w:r>
      <w:r w:rsidR="5271281C" w:rsidRPr="5271281C">
        <w:rPr>
          <w:color w:val="000000" w:themeColor="text1"/>
        </w:rPr>
        <w:t xml:space="preserve">technologies, and </w:t>
      </w:r>
      <w:r>
        <w:rPr>
          <w:color w:val="000000" w:themeColor="text1"/>
        </w:rPr>
        <w:t>intellectual property</w:t>
      </w:r>
      <w:r w:rsidR="5271281C" w:rsidRPr="5271281C">
        <w:rPr>
          <w:color w:val="000000" w:themeColor="text1"/>
        </w:rPr>
        <w:t>?</w:t>
      </w:r>
    </w:p>
    <w:p w14:paraId="5D4998D2" w14:textId="6E3344F8" w:rsidR="001B3E9A" w:rsidRPr="001B3E9A" w:rsidRDefault="001B3E9A" w:rsidP="001B3E9A">
      <w:pPr>
        <w:spacing w:after="0"/>
        <w:rPr>
          <w:rFonts w:eastAsia="Arial"/>
          <w:b/>
        </w:rPr>
      </w:pPr>
    </w:p>
    <w:p w14:paraId="6B788ED9" w14:textId="200CBF68" w:rsidR="001B3E9A" w:rsidRPr="001B3E9A" w:rsidRDefault="5271281C" w:rsidP="5271281C">
      <w:pPr>
        <w:numPr>
          <w:ilvl w:val="1"/>
          <w:numId w:val="37"/>
        </w:numPr>
        <w:tabs>
          <w:tab w:val="left" w:pos="780"/>
        </w:tabs>
        <w:spacing w:after="0"/>
        <w:ind w:left="780" w:right="180" w:hanging="300"/>
        <w:rPr>
          <w:rFonts w:eastAsia="Arial"/>
          <w:b/>
          <w:bCs/>
        </w:rPr>
      </w:pPr>
      <w:r w:rsidRPr="5271281C">
        <w:rPr>
          <w:rFonts w:eastAsia="Arial"/>
          <w:b/>
          <w:bCs/>
          <w:color w:val="002F6D"/>
        </w:rPr>
        <w:t xml:space="preserve">Regulatory Requirements </w:t>
      </w:r>
      <w:r w:rsidRPr="5271281C">
        <w:rPr>
          <w:color w:val="000000" w:themeColor="text1"/>
        </w:rPr>
        <w:t xml:space="preserve">What </w:t>
      </w:r>
      <w:r w:rsidR="00244E3C">
        <w:rPr>
          <w:color w:val="000000" w:themeColor="text1"/>
        </w:rPr>
        <w:t>are your KEY applicable occupational health and safety</w:t>
      </w:r>
      <w:r w:rsidRPr="5271281C">
        <w:rPr>
          <w:color w:val="000000" w:themeColor="text1"/>
        </w:rPr>
        <w:t xml:space="preserve"> regulat</w:t>
      </w:r>
      <w:r w:rsidR="00244E3C">
        <w:rPr>
          <w:color w:val="000000" w:themeColor="text1"/>
        </w:rPr>
        <w:t>ions;</w:t>
      </w:r>
      <w:r w:rsidRPr="5271281C">
        <w:rPr>
          <w:color w:val="000000" w:themeColor="text1"/>
        </w:rPr>
        <w:t>; accreditation, certification, or registration requirements; industry standards; and environmental, financial, and product regulations?</w:t>
      </w:r>
    </w:p>
    <w:p w14:paraId="0B0CFD84" w14:textId="4118DB0D" w:rsidR="001B3E9A" w:rsidRPr="001B3E9A" w:rsidRDefault="001B3E9A" w:rsidP="001B3E9A">
      <w:pPr>
        <w:spacing w:after="0"/>
        <w:rPr>
          <w:rFonts w:ascii="Arial" w:eastAsia="Arial" w:hAnsi="Arial" w:cs="Arial"/>
          <w:b/>
          <w:sz w:val="24"/>
          <w:szCs w:val="20"/>
        </w:rPr>
      </w:pPr>
    </w:p>
    <w:p w14:paraId="41BEA255" w14:textId="5F67DE9A" w:rsidR="001B3E9A" w:rsidRDefault="5271281C" w:rsidP="5271281C">
      <w:pPr>
        <w:numPr>
          <w:ilvl w:val="0"/>
          <w:numId w:val="38"/>
        </w:numPr>
        <w:tabs>
          <w:tab w:val="left" w:pos="480"/>
        </w:tabs>
        <w:spacing w:after="0"/>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Relationships</w:t>
      </w:r>
    </w:p>
    <w:p w14:paraId="583EA87A" w14:textId="697BD43E" w:rsidR="001B3E9A" w:rsidRPr="001B3E9A" w:rsidRDefault="001B3E9A" w:rsidP="001B3E9A">
      <w:pPr>
        <w:tabs>
          <w:tab w:val="left" w:pos="480"/>
        </w:tabs>
        <w:spacing w:after="0"/>
        <w:ind w:left="480"/>
        <w:jc w:val="both"/>
        <w:rPr>
          <w:rFonts w:ascii="Arial" w:eastAsia="Arial" w:hAnsi="Arial" w:cs="Arial"/>
          <w:b/>
          <w:color w:val="002F6D"/>
          <w:sz w:val="24"/>
          <w:szCs w:val="20"/>
        </w:rPr>
      </w:pPr>
    </w:p>
    <w:p w14:paraId="7716ADC8" w14:textId="0BFEDC4B" w:rsidR="001B3E9A" w:rsidRPr="001B3E9A" w:rsidRDefault="5271281C" w:rsidP="5271281C">
      <w:pPr>
        <w:numPr>
          <w:ilvl w:val="1"/>
          <w:numId w:val="38"/>
        </w:numPr>
        <w:tabs>
          <w:tab w:val="left" w:pos="780"/>
        </w:tabs>
        <w:spacing w:after="0"/>
        <w:ind w:left="777" w:right="475" w:hanging="302"/>
        <w:rPr>
          <w:rFonts w:eastAsia="Arial"/>
          <w:b/>
          <w:bCs/>
        </w:rPr>
      </w:pPr>
      <w:r w:rsidRPr="5271281C">
        <w:rPr>
          <w:rFonts w:eastAsia="Arial"/>
          <w:b/>
          <w:bCs/>
          <w:color w:val="002F6D"/>
        </w:rPr>
        <w:t xml:space="preserve">Organizational Structure </w:t>
      </w:r>
      <w:r w:rsidRPr="5271281C">
        <w:rPr>
          <w:color w:val="000000" w:themeColor="text1"/>
        </w:rPr>
        <w:t xml:space="preserve">What are your organizational </w:t>
      </w:r>
      <w:r w:rsidR="00244E3C">
        <w:rPr>
          <w:color w:val="000000" w:themeColor="text1"/>
        </w:rPr>
        <w:t xml:space="preserve">leadership </w:t>
      </w:r>
      <w:r w:rsidRPr="5271281C">
        <w:rPr>
          <w:color w:val="000000" w:themeColor="text1"/>
        </w:rPr>
        <w:t>structure and</w:t>
      </w:r>
      <w:r w:rsidRPr="5271281C">
        <w:rPr>
          <w:rFonts w:eastAsia="Arial"/>
          <w:b/>
          <w:bCs/>
          <w:color w:val="002F6D"/>
        </w:rPr>
        <w:t xml:space="preserve"> </w:t>
      </w:r>
      <w:r w:rsidRPr="5271281C">
        <w:rPr>
          <w:smallCaps/>
          <w:color w:val="000000" w:themeColor="text1"/>
        </w:rPr>
        <w:t>governance</w:t>
      </w:r>
      <w:r w:rsidRPr="5271281C">
        <w:rPr>
          <w:rFonts w:eastAsia="Arial"/>
          <w:b/>
          <w:bCs/>
          <w:color w:val="002F6D"/>
        </w:rPr>
        <w:t xml:space="preserve"> </w:t>
      </w:r>
      <w:r w:rsidR="00244E3C">
        <w:rPr>
          <w:color w:val="000000" w:themeColor="text1"/>
        </w:rPr>
        <w:t>structure</w:t>
      </w:r>
      <w:r w:rsidRPr="5271281C">
        <w:rPr>
          <w:color w:val="000000" w:themeColor="text1"/>
        </w:rPr>
        <w:t xml:space="preserve">? </w:t>
      </w:r>
      <w:r w:rsidR="00244E3C">
        <w:rPr>
          <w:color w:val="000000" w:themeColor="text1"/>
        </w:rPr>
        <w:t xml:space="preserve">What structures and mechanisms make up your organization’s LEADERSHIP SYSTEM? </w:t>
      </w:r>
      <w:r w:rsidRPr="5271281C">
        <w:rPr>
          <w:color w:val="000000" w:themeColor="text1"/>
        </w:rPr>
        <w:t xml:space="preserve">What are the reporting relationships among your </w:t>
      </w:r>
      <w:r w:rsidRPr="5271281C">
        <w:rPr>
          <w:smallCaps/>
          <w:color w:val="000000" w:themeColor="text1"/>
        </w:rPr>
        <w:t>governance</w:t>
      </w:r>
      <w:r w:rsidRPr="5271281C">
        <w:rPr>
          <w:color w:val="000000" w:themeColor="text1"/>
        </w:rPr>
        <w:t xml:space="preserve"> board, </w:t>
      </w:r>
      <w:r w:rsidRPr="5271281C">
        <w:rPr>
          <w:smallCaps/>
          <w:color w:val="000000" w:themeColor="text1"/>
        </w:rPr>
        <w:t>senior leaders</w:t>
      </w:r>
      <w:r w:rsidRPr="5271281C">
        <w:rPr>
          <w:color w:val="000000" w:themeColor="text1"/>
        </w:rPr>
        <w:t>, and parent organization, as appropriate?</w:t>
      </w:r>
    </w:p>
    <w:p w14:paraId="5B0CB1B4" w14:textId="2597B8A9" w:rsidR="001B3E9A" w:rsidRDefault="001B3E9A" w:rsidP="001B3E9A">
      <w:pPr>
        <w:tabs>
          <w:tab w:val="left" w:pos="480"/>
        </w:tabs>
        <w:spacing w:after="0" w:line="0" w:lineRule="atLeast"/>
        <w:ind w:left="480"/>
        <w:jc w:val="both"/>
        <w:rPr>
          <w:rFonts w:ascii="Arial" w:eastAsia="Arial" w:hAnsi="Arial" w:cs="Arial"/>
          <w:b/>
          <w:color w:val="002F6D"/>
          <w:sz w:val="19"/>
          <w:szCs w:val="20"/>
        </w:rPr>
      </w:pPr>
    </w:p>
    <w:p w14:paraId="6BA065F0" w14:textId="48507BC3" w:rsidR="00EF2854" w:rsidRDefault="5271281C" w:rsidP="5271281C">
      <w:pPr>
        <w:tabs>
          <w:tab w:val="left" w:pos="480"/>
        </w:tabs>
        <w:spacing w:after="0" w:line="0" w:lineRule="atLeast"/>
        <w:ind w:left="480"/>
        <w:jc w:val="center"/>
        <w:rPr>
          <w:rFonts w:ascii="Arial" w:eastAsia="Arial" w:hAnsi="Arial" w:cs="Arial"/>
          <w:b/>
          <w:bCs/>
          <w:color w:val="002F6D"/>
          <w:sz w:val="19"/>
          <w:szCs w:val="19"/>
        </w:rPr>
      </w:pPr>
      <w:r w:rsidRPr="5271281C">
        <w:rPr>
          <w:i/>
          <w:iCs/>
          <w:sz w:val="16"/>
          <w:szCs w:val="16"/>
        </w:rPr>
        <w:t>(Continued on the next page)</w:t>
      </w:r>
    </w:p>
    <w:p w14:paraId="03738EB2" w14:textId="7868E8B0" w:rsidR="00EF2854" w:rsidRDefault="00EF2854" w:rsidP="001B3E9A">
      <w:pPr>
        <w:tabs>
          <w:tab w:val="left" w:pos="480"/>
        </w:tabs>
        <w:spacing w:after="0" w:line="0" w:lineRule="atLeast"/>
        <w:ind w:left="480"/>
        <w:jc w:val="both"/>
        <w:rPr>
          <w:rFonts w:ascii="Arial" w:eastAsia="Arial" w:hAnsi="Arial" w:cs="Arial"/>
          <w:b/>
          <w:color w:val="002F6D"/>
          <w:sz w:val="19"/>
          <w:szCs w:val="20"/>
        </w:rPr>
      </w:pPr>
    </w:p>
    <w:p w14:paraId="4BC31ED5" w14:textId="3975E779" w:rsidR="00060FD7" w:rsidRPr="00060FD7" w:rsidRDefault="5271281C" w:rsidP="5271281C">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0335E25D" w14:textId="452A63EB" w:rsidR="00EF2854" w:rsidRPr="001B3E9A" w:rsidRDefault="00EF2854" w:rsidP="001B3E9A">
      <w:pPr>
        <w:tabs>
          <w:tab w:val="left" w:pos="480"/>
        </w:tabs>
        <w:spacing w:after="0" w:line="0" w:lineRule="atLeast"/>
        <w:ind w:left="480"/>
        <w:jc w:val="both"/>
        <w:rPr>
          <w:rFonts w:ascii="Arial" w:eastAsia="Arial" w:hAnsi="Arial" w:cs="Arial"/>
          <w:b/>
          <w:color w:val="002F6D"/>
          <w:sz w:val="19"/>
          <w:szCs w:val="20"/>
        </w:rPr>
      </w:pPr>
    </w:p>
    <w:p w14:paraId="4E45BC8E" w14:textId="6AAE3F67" w:rsidR="00EF2854" w:rsidRDefault="5271281C" w:rsidP="5271281C">
      <w:pPr>
        <w:tabs>
          <w:tab w:val="left" w:pos="480"/>
        </w:tabs>
        <w:spacing w:after="0" w:line="0" w:lineRule="atLeast"/>
        <w:ind w:left="480"/>
        <w:jc w:val="both"/>
        <w:rPr>
          <w:i/>
          <w:iCs/>
          <w:sz w:val="20"/>
          <w:szCs w:val="20"/>
        </w:rPr>
      </w:pPr>
      <w:r w:rsidRPr="5271281C">
        <w:rPr>
          <w:i/>
          <w:iCs/>
          <w:sz w:val="20"/>
          <w:szCs w:val="20"/>
        </w:rPr>
        <w:t>**For health care organizations, “customers” are the users of your health care services (e.g., patients, families, insurers, and other third-party payors).</w:t>
      </w:r>
    </w:p>
    <w:p w14:paraId="36C5B5BF" w14:textId="3D4D6BC5" w:rsidR="000316A6" w:rsidRPr="001B3E9A" w:rsidRDefault="5271281C" w:rsidP="5271281C">
      <w:pPr>
        <w:tabs>
          <w:tab w:val="left" w:pos="480"/>
        </w:tabs>
        <w:spacing w:after="0" w:line="0" w:lineRule="atLeast"/>
        <w:ind w:left="480"/>
        <w:jc w:val="both"/>
        <w:rPr>
          <w:rFonts w:ascii="Arial" w:eastAsia="Arial" w:hAnsi="Arial" w:cs="Arial"/>
          <w:b/>
          <w:bCs/>
          <w:color w:val="002F6D"/>
          <w:sz w:val="19"/>
          <w:szCs w:val="19"/>
        </w:rPr>
      </w:pPr>
      <w:r w:rsidRPr="5271281C">
        <w:rPr>
          <w:i/>
          <w:iCs/>
          <w:sz w:val="20"/>
          <w:szCs w:val="20"/>
        </w:rPr>
        <w:t>For education organizations, “customers” are the users of your educational programs and services (e.g., students and parents).</w:t>
      </w:r>
    </w:p>
    <w:p w14:paraId="10297BA8" w14:textId="552CF8C6" w:rsidR="000316A6" w:rsidRDefault="000316A6">
      <w:pPr>
        <w:spacing w:after="0"/>
        <w:rPr>
          <w:bCs/>
          <w:i/>
          <w:sz w:val="20"/>
          <w:szCs w:val="20"/>
        </w:rPr>
      </w:pPr>
      <w:r>
        <w:rPr>
          <w:b/>
          <w:i/>
          <w:sz w:val="20"/>
          <w:szCs w:val="20"/>
        </w:rPr>
        <w:br w:type="page"/>
      </w:r>
    </w:p>
    <w:p w14:paraId="10971616" w14:textId="3DE7BB2B" w:rsidR="00EF2854" w:rsidRPr="00EF2854" w:rsidRDefault="5271281C" w:rsidP="5271281C">
      <w:pPr>
        <w:numPr>
          <w:ilvl w:val="0"/>
          <w:numId w:val="39"/>
        </w:numPr>
        <w:tabs>
          <w:tab w:val="left" w:pos="780"/>
        </w:tabs>
        <w:spacing w:after="0"/>
        <w:ind w:left="780" w:right="380" w:hanging="300"/>
        <w:rPr>
          <w:rFonts w:eastAsia="Arial"/>
          <w:b/>
          <w:bCs/>
        </w:rPr>
      </w:pPr>
      <w:r w:rsidRPr="5271281C">
        <w:rPr>
          <w:rFonts w:eastAsia="Arial"/>
          <w:b/>
          <w:bCs/>
          <w:smallCaps/>
          <w:color w:val="002F6D"/>
        </w:rPr>
        <w:lastRenderedPageBreak/>
        <w:t>customers</w:t>
      </w:r>
      <w:r w:rsidRPr="5271281C">
        <w:rPr>
          <w:rFonts w:eastAsia="Arial"/>
          <w:b/>
          <w:bCs/>
          <w:color w:val="002F6D"/>
        </w:rPr>
        <w:t xml:space="preserve">** and </w:t>
      </w:r>
      <w:r w:rsidRPr="5271281C">
        <w:rPr>
          <w:rFonts w:eastAsia="Arial"/>
          <w:b/>
          <w:bCs/>
          <w:smallCaps/>
          <w:color w:val="002F6D"/>
        </w:rPr>
        <w:t>stakeholders</w:t>
      </w:r>
      <w:r w:rsidRPr="5271281C">
        <w:rPr>
          <w:rFonts w:eastAsia="Arial"/>
          <w:b/>
          <w:bCs/>
          <w:color w:val="002F6D"/>
        </w:rPr>
        <w:t xml:space="preserve"> </w:t>
      </w:r>
      <w:r w:rsidRPr="5271281C">
        <w:rPr>
          <w:color w:val="000000" w:themeColor="text1"/>
        </w:rPr>
        <w:t>What are your</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market</w:t>
      </w:r>
      <w:r w:rsidRPr="5271281C">
        <w:rPr>
          <w:rFonts w:eastAsia="Arial"/>
          <w:b/>
          <w:bCs/>
          <w:color w:val="002F6D"/>
        </w:rPr>
        <w:t xml:space="preserve"> </w:t>
      </w:r>
      <w:r w:rsidRPr="5271281C">
        <w:rPr>
          <w:smallCaps/>
          <w:color w:val="000000" w:themeColor="text1"/>
        </w:rPr>
        <w:t>segments,</w:t>
      </w:r>
      <w:r w:rsidRPr="5271281C">
        <w:rPr>
          <w:rFonts w:eastAsia="Arial"/>
          <w:b/>
          <w:bCs/>
          <w:smallCaps/>
          <w:color w:val="002F6D"/>
        </w:rPr>
        <w:t xml:space="preserve"> </w:t>
      </w:r>
      <w:r w:rsidRPr="5271281C">
        <w:rPr>
          <w:smallCaps/>
          <w:color w:val="000000" w:themeColor="text1"/>
        </w:rPr>
        <w:t>customer</w:t>
      </w:r>
      <w:r w:rsidRPr="5271281C">
        <w:rPr>
          <w:rFonts w:eastAsia="Arial"/>
          <w:b/>
          <w:bCs/>
          <w:smallCaps/>
          <w:color w:val="002F6D"/>
        </w:rPr>
        <w:t xml:space="preserve"> </w:t>
      </w:r>
      <w:r w:rsidRPr="5271281C">
        <w:rPr>
          <w:color w:val="000000" w:themeColor="text1"/>
        </w:rPr>
        <w:t xml:space="preserve">groups, and </w:t>
      </w:r>
      <w:r w:rsidRPr="5271281C">
        <w:rPr>
          <w:smallCaps/>
          <w:color w:val="000000" w:themeColor="text1"/>
        </w:rPr>
        <w:t>stakeholder</w:t>
      </w:r>
      <w:r w:rsidRPr="5271281C">
        <w:rPr>
          <w:color w:val="000000" w:themeColor="text1"/>
        </w:rPr>
        <w:t xml:space="preserve"> groups, as appropriate? What are their </w:t>
      </w:r>
      <w:r w:rsidRPr="5271281C">
        <w:rPr>
          <w:smallCaps/>
          <w:color w:val="000000" w:themeColor="text1"/>
        </w:rPr>
        <w:t>key</w:t>
      </w:r>
      <w:r w:rsidRPr="5271281C">
        <w:rPr>
          <w:color w:val="000000" w:themeColor="text1"/>
        </w:rPr>
        <w:t xml:space="preserve"> requirements and expectations for your products, </w:t>
      </w:r>
      <w:r w:rsidRPr="5271281C">
        <w:rPr>
          <w:smallCaps/>
          <w:color w:val="000000" w:themeColor="text1"/>
        </w:rPr>
        <w:t>customer</w:t>
      </w:r>
      <w:r w:rsidRPr="5271281C">
        <w:rPr>
          <w:color w:val="000000" w:themeColor="text1"/>
        </w:rPr>
        <w:t xml:space="preserve"> support services, and operations</w:t>
      </w:r>
      <w:r w:rsidR="00A50FF8">
        <w:rPr>
          <w:color w:val="000000" w:themeColor="text1"/>
        </w:rPr>
        <w:t>, including any differences among the groups</w:t>
      </w:r>
      <w:r w:rsidRPr="5271281C">
        <w:rPr>
          <w:color w:val="000000" w:themeColor="text1"/>
        </w:rPr>
        <w:t xml:space="preserve">? </w:t>
      </w:r>
    </w:p>
    <w:p w14:paraId="0F370052" w14:textId="09D91F1D" w:rsidR="00EF2854" w:rsidRPr="00EF2854" w:rsidRDefault="00EF2854" w:rsidP="00EF2854">
      <w:pPr>
        <w:spacing w:after="0"/>
        <w:rPr>
          <w:rFonts w:eastAsia="Arial"/>
          <w:b/>
        </w:rPr>
      </w:pPr>
    </w:p>
    <w:p w14:paraId="29FEAB54" w14:textId="2C4B30AD" w:rsidR="00EF2854" w:rsidRPr="00A50FF8" w:rsidRDefault="5271281C" w:rsidP="00A50FF8">
      <w:pPr>
        <w:numPr>
          <w:ilvl w:val="0"/>
          <w:numId w:val="39"/>
        </w:numPr>
        <w:tabs>
          <w:tab w:val="left" w:pos="780"/>
        </w:tabs>
        <w:ind w:left="780" w:right="1060" w:hanging="300"/>
        <w:rPr>
          <w:rFonts w:eastAsia="Arial"/>
          <w:b/>
          <w:bCs/>
        </w:rPr>
      </w:pPr>
      <w:r w:rsidRPr="5271281C">
        <w:rPr>
          <w:rFonts w:eastAsia="Arial"/>
          <w:b/>
          <w:bCs/>
          <w:color w:val="002F6D"/>
        </w:rPr>
        <w:t>Suppliers</w:t>
      </w:r>
      <w:r w:rsidR="00A50FF8">
        <w:rPr>
          <w:rFonts w:eastAsia="Arial"/>
          <w:b/>
          <w:bCs/>
          <w:color w:val="002F6D"/>
        </w:rPr>
        <w:t>,</w:t>
      </w:r>
      <w:r w:rsidRPr="5271281C">
        <w:rPr>
          <w:rFonts w:eastAsia="Arial"/>
          <w:b/>
          <w:bCs/>
          <w:color w:val="002F6D"/>
        </w:rPr>
        <w:t xml:space="preserve"> </w:t>
      </w:r>
      <w:r w:rsidRPr="5271281C">
        <w:rPr>
          <w:rFonts w:eastAsia="Arial"/>
          <w:b/>
          <w:bCs/>
          <w:smallCaps/>
          <w:color w:val="002F6D"/>
        </w:rPr>
        <w:t>Partners</w:t>
      </w:r>
      <w:r w:rsidR="00A50FF8">
        <w:rPr>
          <w:rFonts w:eastAsia="Arial"/>
          <w:b/>
          <w:bCs/>
          <w:smallCaps/>
          <w:color w:val="002F6D"/>
        </w:rPr>
        <w:t xml:space="preserve"> and COLLABORATORS </w:t>
      </w:r>
      <w:r w:rsidRPr="5271281C">
        <w:rPr>
          <w:color w:val="000000" w:themeColor="text1"/>
        </w:rPr>
        <w:t>What are your</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types of suppliers,</w:t>
      </w:r>
      <w:r w:rsidRPr="5271281C">
        <w:rPr>
          <w:rFonts w:eastAsia="Arial"/>
          <w:b/>
          <w:bCs/>
          <w:color w:val="002F6D"/>
        </w:rPr>
        <w:t xml:space="preserve"> </w:t>
      </w:r>
      <w:r w:rsidRPr="5271281C">
        <w:rPr>
          <w:smallCaps/>
          <w:color w:val="000000" w:themeColor="text1"/>
        </w:rPr>
        <w:t>partners</w:t>
      </w:r>
      <w:r w:rsidRPr="5271281C">
        <w:rPr>
          <w:color w:val="000000" w:themeColor="text1"/>
        </w:rPr>
        <w:t>, and</w:t>
      </w:r>
      <w:r w:rsidRPr="5271281C">
        <w:rPr>
          <w:rFonts w:eastAsia="Arial"/>
          <w:b/>
          <w:bCs/>
          <w:color w:val="002F6D"/>
        </w:rPr>
        <w:t xml:space="preserve"> </w:t>
      </w:r>
      <w:r w:rsidR="00A50FF8">
        <w:rPr>
          <w:color w:val="000000" w:themeColor="text1"/>
        </w:rPr>
        <w:t>COLLABORATORS</w:t>
      </w:r>
      <w:r w:rsidRPr="5271281C">
        <w:rPr>
          <w:color w:val="000000" w:themeColor="text1"/>
        </w:rPr>
        <w:t>? What role do they play</w:t>
      </w:r>
      <w:r w:rsidR="00A50FF8">
        <w:rPr>
          <w:color w:val="000000" w:themeColor="text1"/>
        </w:rPr>
        <w:t xml:space="preserve"> in producing and delivering your KEY products and CUSTOMER support services, and in enhancing your competitiveness? </w:t>
      </w:r>
      <w:r>
        <w:t>What role</w:t>
      </w:r>
      <w:r w:rsidR="00A50FF8">
        <w:t xml:space="preserve"> do they play in </w:t>
      </w:r>
      <w:r>
        <w:t>contributing and implementing</w:t>
      </w:r>
      <w:r w:rsidRPr="00A50FF8">
        <w:rPr>
          <w:smallCaps/>
        </w:rPr>
        <w:t xml:space="preserve"> innovations</w:t>
      </w:r>
      <w:r>
        <w:t xml:space="preserve"> in your organization? What are your </w:t>
      </w:r>
      <w:r w:rsidRPr="00A50FF8">
        <w:rPr>
          <w:smallCaps/>
        </w:rPr>
        <w:t xml:space="preserve">key </w:t>
      </w:r>
      <w:r>
        <w:t>supply-</w:t>
      </w:r>
      <w:r w:rsidR="00A50FF8">
        <w:t>network</w:t>
      </w:r>
      <w:r>
        <w:t xml:space="preserve"> requirements?</w:t>
      </w:r>
    </w:p>
    <w:p w14:paraId="4B3FB256" w14:textId="2358A7EE" w:rsidR="00EF2854" w:rsidRDefault="00EF2854" w:rsidP="00EF2854">
      <w:pPr>
        <w:spacing w:after="0" w:line="249" w:lineRule="exact"/>
        <w:rPr>
          <w:rFonts w:cs="Arial"/>
          <w:sz w:val="20"/>
          <w:szCs w:val="20"/>
        </w:rPr>
      </w:pPr>
    </w:p>
    <w:p w14:paraId="5B8B4FFB" w14:textId="51F4E516" w:rsidR="00EF2854" w:rsidRPr="00EF2854" w:rsidRDefault="00EF2854" w:rsidP="00EF2854">
      <w:pPr>
        <w:spacing w:after="0" w:line="249" w:lineRule="exact"/>
        <w:rPr>
          <w:rFonts w:cs="Arial"/>
          <w:sz w:val="20"/>
          <w:szCs w:val="20"/>
        </w:rPr>
      </w:pPr>
    </w:p>
    <w:p w14:paraId="65A95F49" w14:textId="2FE98CA4" w:rsidR="00EF2854" w:rsidRPr="00EF2854" w:rsidRDefault="00EF2854" w:rsidP="5271281C">
      <w:pPr>
        <w:tabs>
          <w:tab w:val="left" w:pos="460"/>
        </w:tabs>
        <w:spacing w:after="0" w:line="239" w:lineRule="auto"/>
        <w:ind w:left="480" w:right="1880" w:hanging="479"/>
        <w:rPr>
          <w:rFonts w:ascii="Arial" w:eastAsia="Arial" w:hAnsi="Arial" w:cs="Arial"/>
          <w:b/>
          <w:bCs/>
          <w:color w:val="000000" w:themeColor="text1"/>
          <w:sz w:val="28"/>
          <w:szCs w:val="28"/>
        </w:rPr>
      </w:pPr>
      <w:r w:rsidRPr="5271281C">
        <w:rPr>
          <w:rFonts w:ascii="Arial" w:eastAsia="Arial" w:hAnsi="Arial" w:cs="Arial"/>
          <w:b/>
          <w:bCs/>
          <w:color w:val="002F6D"/>
          <w:sz w:val="28"/>
          <w:szCs w:val="28"/>
        </w:rPr>
        <w:t>P.2</w:t>
      </w:r>
      <w:r w:rsidRPr="00EF2854">
        <w:rPr>
          <w:rFonts w:cs="Arial"/>
          <w:szCs w:val="20"/>
        </w:rPr>
        <w:tab/>
      </w:r>
      <w:r w:rsidRPr="5271281C">
        <w:rPr>
          <w:rFonts w:ascii="Arial" w:eastAsia="Arial" w:hAnsi="Arial" w:cs="Arial"/>
          <w:b/>
          <w:bCs/>
          <w:color w:val="002F6D"/>
          <w:sz w:val="28"/>
          <w:szCs w:val="28"/>
        </w:rPr>
        <w:t xml:space="preserve">Organizational Situation: </w:t>
      </w:r>
      <w:r w:rsidRPr="5271281C">
        <w:rPr>
          <w:rFonts w:ascii="Arial" w:eastAsia="Arial" w:hAnsi="Arial" w:cs="Arial"/>
          <w:b/>
          <w:bCs/>
          <w:color w:val="000000"/>
          <w:sz w:val="28"/>
          <w:szCs w:val="28"/>
        </w:rPr>
        <w:t>What is your organization’s</w:t>
      </w:r>
      <w:r w:rsidRPr="5271281C">
        <w:rPr>
          <w:rFonts w:ascii="Arial" w:eastAsia="Arial" w:hAnsi="Arial" w:cs="Arial"/>
          <w:b/>
          <w:bCs/>
          <w:color w:val="002F6D"/>
          <w:sz w:val="28"/>
          <w:szCs w:val="28"/>
        </w:rPr>
        <w:t xml:space="preserve"> </w:t>
      </w:r>
      <w:r w:rsidRPr="5271281C">
        <w:rPr>
          <w:rFonts w:ascii="Arial" w:eastAsia="Arial" w:hAnsi="Arial" w:cs="Arial"/>
          <w:b/>
          <w:bCs/>
          <w:color w:val="000000"/>
          <w:sz w:val="28"/>
          <w:szCs w:val="28"/>
        </w:rPr>
        <w:t>strategic situation?</w:t>
      </w:r>
    </w:p>
    <w:p w14:paraId="2DB96FC1" w14:textId="32A51066" w:rsidR="00EF2854" w:rsidRPr="00EF2854" w:rsidRDefault="00EF2854" w:rsidP="00EF2854">
      <w:pPr>
        <w:spacing w:after="0" w:line="169" w:lineRule="exact"/>
        <w:rPr>
          <w:rFonts w:cs="Arial"/>
          <w:sz w:val="20"/>
          <w:szCs w:val="20"/>
        </w:rPr>
      </w:pPr>
    </w:p>
    <w:p w14:paraId="3E00F8BC" w14:textId="2413933C"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Competitive Environment</w:t>
      </w:r>
    </w:p>
    <w:p w14:paraId="465311EC" w14:textId="77777777" w:rsidR="00EF2854" w:rsidRPr="00EF2854" w:rsidRDefault="00EF2854" w:rsidP="00EF2854">
      <w:pPr>
        <w:spacing w:after="0" w:line="111" w:lineRule="exact"/>
        <w:rPr>
          <w:rFonts w:ascii="Arial" w:eastAsia="Arial" w:hAnsi="Arial" w:cs="Arial"/>
          <w:b/>
          <w:color w:val="002F6D"/>
          <w:sz w:val="19"/>
          <w:szCs w:val="20"/>
        </w:rPr>
      </w:pPr>
    </w:p>
    <w:p w14:paraId="7BE36B77" w14:textId="5B9729A6" w:rsidR="00EF2854" w:rsidRPr="00EF2854" w:rsidRDefault="5271281C" w:rsidP="5271281C">
      <w:pPr>
        <w:numPr>
          <w:ilvl w:val="1"/>
          <w:numId w:val="40"/>
        </w:numPr>
        <w:tabs>
          <w:tab w:val="left" w:pos="780"/>
        </w:tabs>
        <w:spacing w:after="0"/>
        <w:ind w:left="780" w:right="560" w:hanging="300"/>
        <w:rPr>
          <w:rFonts w:eastAsia="Arial"/>
          <w:b/>
          <w:bCs/>
        </w:rPr>
      </w:pPr>
      <w:r w:rsidRPr="5271281C">
        <w:rPr>
          <w:rFonts w:eastAsia="Arial"/>
          <w:b/>
          <w:bCs/>
          <w:color w:val="002F6D"/>
        </w:rPr>
        <w:t xml:space="preserve">Competitive Position </w:t>
      </w:r>
      <w:r w:rsidRPr="5271281C">
        <w:rPr>
          <w:color w:val="000000" w:themeColor="text1"/>
        </w:rPr>
        <w:t>What are your relative size</w:t>
      </w:r>
      <w:r w:rsidRPr="5271281C">
        <w:rPr>
          <w:rFonts w:eastAsia="Arial"/>
          <w:b/>
          <w:bCs/>
          <w:color w:val="002F6D"/>
        </w:rPr>
        <w:t xml:space="preserve"> </w:t>
      </w:r>
      <w:r w:rsidRPr="5271281C">
        <w:rPr>
          <w:color w:val="000000" w:themeColor="text1"/>
        </w:rPr>
        <w:t>and growth in your industry or the markets you serve? How many and what types of competitors do you have?</w:t>
      </w:r>
    </w:p>
    <w:p w14:paraId="5E9EA12D" w14:textId="47453642" w:rsidR="00EF2854" w:rsidRPr="00EF2854" w:rsidRDefault="00EF2854" w:rsidP="00EF2854">
      <w:pPr>
        <w:spacing w:after="0"/>
        <w:rPr>
          <w:rFonts w:eastAsia="Arial"/>
          <w:b/>
        </w:rPr>
      </w:pPr>
    </w:p>
    <w:p w14:paraId="069A1963" w14:textId="670126BF" w:rsidR="00EF2854" w:rsidRPr="00EF2854" w:rsidRDefault="5271281C" w:rsidP="5271281C">
      <w:pPr>
        <w:numPr>
          <w:ilvl w:val="1"/>
          <w:numId w:val="40"/>
        </w:numPr>
        <w:tabs>
          <w:tab w:val="left" w:pos="780"/>
        </w:tabs>
        <w:spacing w:after="0"/>
        <w:ind w:left="780" w:right="260" w:hanging="300"/>
        <w:rPr>
          <w:rFonts w:eastAsia="Arial"/>
          <w:b/>
          <w:bCs/>
        </w:rPr>
      </w:pPr>
      <w:r w:rsidRPr="5271281C">
        <w:rPr>
          <w:rFonts w:eastAsia="Arial"/>
          <w:b/>
          <w:bCs/>
          <w:color w:val="002F6D"/>
        </w:rPr>
        <w:t xml:space="preserve">Competitiveness Changes </w:t>
      </w:r>
      <w:r w:rsidRPr="5271281C">
        <w:rPr>
          <w:color w:val="000000" w:themeColor="text1"/>
        </w:rPr>
        <w:t>What</w:t>
      </w:r>
      <w:r w:rsidRPr="5271281C">
        <w:rPr>
          <w:rFonts w:eastAsia="Arial"/>
          <w:b/>
          <w:bCs/>
          <w:smallCap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changes, if any, are affecting your competitive</w:t>
      </w:r>
      <w:r w:rsidRPr="5271281C">
        <w:rPr>
          <w:rFonts w:eastAsia="Arial"/>
          <w:b/>
          <w:bCs/>
          <w:color w:val="002F6D"/>
        </w:rPr>
        <w:t xml:space="preserve"> </w:t>
      </w:r>
      <w:r w:rsidRPr="5271281C">
        <w:rPr>
          <w:color w:val="000000" w:themeColor="text1"/>
        </w:rPr>
        <w:t xml:space="preserve">situation, including changes that create opportunities for </w:t>
      </w:r>
      <w:r w:rsidRPr="5271281C">
        <w:rPr>
          <w:smallCaps/>
          <w:color w:val="000000" w:themeColor="text1"/>
        </w:rPr>
        <w:t>innovation</w:t>
      </w:r>
      <w:r w:rsidRPr="5271281C">
        <w:rPr>
          <w:color w:val="000000" w:themeColor="text1"/>
        </w:rPr>
        <w:t xml:space="preserve"> and collaboration, as appropriate?</w:t>
      </w:r>
    </w:p>
    <w:p w14:paraId="60CC9CDE" w14:textId="5CBE9213" w:rsidR="00EF2854" w:rsidRPr="00EF2854" w:rsidRDefault="00EF2854" w:rsidP="00EF2854">
      <w:pPr>
        <w:spacing w:after="0"/>
        <w:rPr>
          <w:rFonts w:eastAsia="Arial"/>
          <w:b/>
        </w:rPr>
      </w:pPr>
    </w:p>
    <w:p w14:paraId="24AAC971" w14:textId="53C53C77" w:rsidR="00EF2854" w:rsidRPr="00EF2854" w:rsidRDefault="5271281C" w:rsidP="5271281C">
      <w:pPr>
        <w:numPr>
          <w:ilvl w:val="1"/>
          <w:numId w:val="40"/>
        </w:numPr>
        <w:tabs>
          <w:tab w:val="left" w:pos="780"/>
        </w:tabs>
        <w:spacing w:after="0"/>
        <w:ind w:left="780" w:right="240" w:hanging="300"/>
        <w:rPr>
          <w:rFonts w:eastAsia="Arial"/>
          <w:b/>
          <w:bCs/>
        </w:rPr>
      </w:pPr>
      <w:r w:rsidRPr="5271281C">
        <w:rPr>
          <w:rFonts w:eastAsia="Arial"/>
          <w:b/>
          <w:bCs/>
          <w:color w:val="002F6D"/>
        </w:rPr>
        <w:t xml:space="preserve">Comparative Data </w:t>
      </w:r>
      <w:r w:rsidRPr="5271281C">
        <w:rPr>
          <w:color w:val="000000" w:themeColor="text1"/>
        </w:rPr>
        <w:t>What</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sources of comparative and competitive data are available</w:t>
      </w:r>
      <w:r w:rsidRPr="5271281C">
        <w:rPr>
          <w:rFonts w:eastAsia="Arial"/>
          <w:b/>
          <w:bCs/>
          <w:color w:val="002F6D"/>
        </w:rPr>
        <w:t xml:space="preserve"> </w:t>
      </w:r>
      <w:r w:rsidRPr="5271281C">
        <w:rPr>
          <w:color w:val="000000" w:themeColor="text1"/>
        </w:rPr>
        <w:t>from within your industry? What</w:t>
      </w:r>
      <w:r w:rsidRPr="5271281C">
        <w:rPr>
          <w:smallCaps/>
          <w:color w:val="000000" w:themeColor="text1"/>
        </w:rPr>
        <w:t xml:space="preserve"> key</w:t>
      </w:r>
      <w:r w:rsidRPr="5271281C">
        <w:rPr>
          <w:color w:val="000000" w:themeColor="text1"/>
        </w:rPr>
        <w:t xml:space="preserve"> sources of comparative data are available from outside your industry? What limitations, if any, affect your ability to obtain or use these data?</w:t>
      </w:r>
    </w:p>
    <w:p w14:paraId="46FEB0E4" w14:textId="6A860C75" w:rsidR="00EF2854" w:rsidRPr="00EF2854" w:rsidRDefault="00EF2854" w:rsidP="00EF2854">
      <w:pPr>
        <w:spacing w:after="0" w:line="319" w:lineRule="exact"/>
        <w:rPr>
          <w:rFonts w:ascii="Arial" w:eastAsia="Arial" w:hAnsi="Arial" w:cs="Arial"/>
          <w:b/>
          <w:sz w:val="19"/>
          <w:szCs w:val="20"/>
        </w:rPr>
      </w:pPr>
    </w:p>
    <w:p w14:paraId="33D5078D" w14:textId="2034FEFF"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Strategic Context</w:t>
      </w:r>
    </w:p>
    <w:p w14:paraId="0E8F7535" w14:textId="72663211" w:rsidR="00EF2854" w:rsidRPr="00EF2854" w:rsidRDefault="00EF2854" w:rsidP="00EF2854">
      <w:pPr>
        <w:spacing w:after="0" w:line="112" w:lineRule="exact"/>
        <w:rPr>
          <w:rFonts w:ascii="Arial" w:eastAsia="Arial" w:hAnsi="Arial" w:cs="Arial"/>
          <w:b/>
          <w:color w:val="002F6D"/>
          <w:sz w:val="19"/>
          <w:szCs w:val="20"/>
        </w:rPr>
      </w:pPr>
    </w:p>
    <w:p w14:paraId="30902295" w14:textId="580C49C1" w:rsidR="00EF2854" w:rsidRDefault="5271281C" w:rsidP="5271281C">
      <w:pPr>
        <w:spacing w:after="0"/>
        <w:ind w:left="475" w:right="403"/>
        <w:rPr>
          <w:rFonts w:cs="Arial"/>
        </w:rPr>
      </w:pPr>
      <w:r w:rsidRPr="5271281C">
        <w:rPr>
          <w:rFonts w:cs="Arial"/>
        </w:rPr>
        <w:t xml:space="preserve">What are your </w:t>
      </w:r>
      <w:r w:rsidRPr="5271281C">
        <w:rPr>
          <w:rFonts w:cs="Arial"/>
          <w:smallCaps/>
        </w:rPr>
        <w:t>key strategic challenges</w:t>
      </w:r>
      <w:r w:rsidRPr="5271281C">
        <w:rPr>
          <w:rFonts w:cs="Arial"/>
        </w:rPr>
        <w:t xml:space="preserve"> and</w:t>
      </w:r>
      <w:r w:rsidR="00A50FF8">
        <w:rPr>
          <w:rFonts w:cs="Arial"/>
          <w:smallCaps/>
        </w:rPr>
        <w:t xml:space="preserve"> ADVANTAGES</w:t>
      </w:r>
      <w:r w:rsidRPr="5271281C">
        <w:rPr>
          <w:rFonts w:cs="Arial"/>
        </w:rPr>
        <w:t>?</w:t>
      </w:r>
    </w:p>
    <w:p w14:paraId="4AB280DC" w14:textId="3B480BDA" w:rsidR="00EF2854" w:rsidRPr="00EF2854" w:rsidRDefault="00EF2854" w:rsidP="00EF2854">
      <w:pPr>
        <w:spacing w:after="0"/>
        <w:ind w:left="475" w:right="403"/>
        <w:rPr>
          <w:rFonts w:cs="Arial"/>
        </w:rPr>
      </w:pPr>
    </w:p>
    <w:p w14:paraId="248B8E0A" w14:textId="77777777" w:rsidR="00EF2854" w:rsidRPr="00EF2854" w:rsidRDefault="00EF2854" w:rsidP="00EF2854">
      <w:pPr>
        <w:spacing w:after="0" w:line="87" w:lineRule="exact"/>
        <w:rPr>
          <w:rFonts w:ascii="Arial" w:eastAsia="Arial" w:hAnsi="Arial" w:cs="Arial"/>
          <w:b/>
          <w:color w:val="002F6D"/>
          <w:sz w:val="19"/>
          <w:szCs w:val="20"/>
        </w:rPr>
      </w:pPr>
    </w:p>
    <w:p w14:paraId="18D4DC4B" w14:textId="0E61A6B2"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smallCaps/>
          <w:color w:val="002F6D"/>
          <w:sz w:val="24"/>
          <w:szCs w:val="24"/>
        </w:rPr>
        <w:t>Performance</w:t>
      </w:r>
      <w:r w:rsidRPr="5271281C">
        <w:rPr>
          <w:rFonts w:ascii="Arial" w:eastAsia="Arial" w:hAnsi="Arial" w:cs="Arial"/>
          <w:b/>
          <w:bCs/>
          <w:color w:val="002F6D"/>
          <w:sz w:val="24"/>
          <w:szCs w:val="24"/>
        </w:rPr>
        <w:t xml:space="preserve"> Improvement System</w:t>
      </w:r>
    </w:p>
    <w:p w14:paraId="3913E7BD" w14:textId="79C1631C" w:rsidR="00EF2854" w:rsidRPr="00EF2854" w:rsidRDefault="00EF2854" w:rsidP="00EF2854">
      <w:pPr>
        <w:spacing w:after="0" w:line="112" w:lineRule="exact"/>
        <w:rPr>
          <w:rFonts w:ascii="Arial" w:eastAsia="Arial" w:hAnsi="Arial" w:cs="Arial"/>
          <w:b/>
          <w:color w:val="002F6D"/>
          <w:sz w:val="19"/>
          <w:szCs w:val="20"/>
        </w:rPr>
      </w:pPr>
    </w:p>
    <w:p w14:paraId="70D30193" w14:textId="5AA15C38" w:rsidR="00060FD7" w:rsidRDefault="5271281C" w:rsidP="5271281C">
      <w:pPr>
        <w:spacing w:after="0"/>
        <w:ind w:left="475"/>
        <w:rPr>
          <w:rFonts w:cs="Arial"/>
        </w:rPr>
      </w:pPr>
      <w:r w:rsidRPr="5271281C">
        <w:rPr>
          <w:rFonts w:cs="Arial"/>
        </w:rPr>
        <w:t xml:space="preserve">What </w:t>
      </w:r>
      <w:r w:rsidR="00A50FF8">
        <w:rPr>
          <w:rFonts w:cs="Arial"/>
        </w:rPr>
        <w:t>is</w:t>
      </w:r>
      <w:bookmarkStart w:id="11" w:name="_GoBack"/>
      <w:bookmarkEnd w:id="11"/>
      <w:r w:rsidRPr="5271281C">
        <w:rPr>
          <w:rFonts w:cs="Arial"/>
        </w:rPr>
        <w:t xml:space="preserve"> your </w:t>
      </w:r>
      <w:r w:rsidRPr="5271281C">
        <w:rPr>
          <w:rFonts w:cs="Arial"/>
          <w:smallCaps/>
        </w:rPr>
        <w:t>performance</w:t>
      </w:r>
      <w:r w:rsidRPr="5271281C">
        <w:rPr>
          <w:rFonts w:cs="Arial"/>
        </w:rPr>
        <w:t xml:space="preserve"> improvement system, including your </w:t>
      </w:r>
      <w:r w:rsidRPr="5271281C">
        <w:rPr>
          <w:rFonts w:cs="Arial"/>
          <w:smallCaps/>
        </w:rPr>
        <w:t>processes</w:t>
      </w:r>
      <w:r w:rsidRPr="5271281C">
        <w:rPr>
          <w:rFonts w:cs="Arial"/>
        </w:rPr>
        <w:t xml:space="preserve"> for evaluation and improvement of </w:t>
      </w:r>
      <w:r w:rsidRPr="5271281C">
        <w:rPr>
          <w:rFonts w:cs="Arial"/>
          <w:smallCaps/>
        </w:rPr>
        <w:t>key</w:t>
      </w:r>
      <w:r w:rsidRPr="5271281C">
        <w:rPr>
          <w:rFonts w:cs="Arial"/>
        </w:rPr>
        <w:t xml:space="preserve"> organizational projects and </w:t>
      </w:r>
      <w:r w:rsidRPr="5271281C">
        <w:rPr>
          <w:rFonts w:cs="Arial"/>
          <w:smallCaps/>
        </w:rPr>
        <w:t>processes</w:t>
      </w:r>
      <w:r w:rsidRPr="5271281C">
        <w:rPr>
          <w:rFonts w:cs="Arial"/>
        </w:rPr>
        <w:t>?</w:t>
      </w:r>
    </w:p>
    <w:p w14:paraId="4492D407" w14:textId="376FCD5A" w:rsidR="00060FD7" w:rsidRDefault="00060FD7" w:rsidP="00EF2854">
      <w:pPr>
        <w:spacing w:after="0"/>
        <w:ind w:left="475"/>
        <w:rPr>
          <w:rFonts w:cs="Arial"/>
        </w:rPr>
      </w:pPr>
    </w:p>
    <w:p w14:paraId="4FDCDC85" w14:textId="3DBB3A45" w:rsidR="00060FD7" w:rsidRDefault="00060FD7" w:rsidP="00EF2854">
      <w:pPr>
        <w:spacing w:after="0"/>
        <w:ind w:left="475"/>
        <w:rPr>
          <w:rFonts w:cs="Arial"/>
        </w:rPr>
      </w:pPr>
    </w:p>
    <w:p w14:paraId="6704BB32" w14:textId="50FF24E9" w:rsidR="00060FD7" w:rsidRPr="00060FD7" w:rsidRDefault="5271281C" w:rsidP="5271281C">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554E2FA2" w14:textId="4D0F8501" w:rsidR="006F2F65" w:rsidRPr="00EF2854" w:rsidRDefault="006F2F65" w:rsidP="00EF2854">
      <w:pPr>
        <w:spacing w:after="0"/>
        <w:ind w:left="475"/>
        <w:rPr>
          <w:b/>
          <w:bCs/>
          <w:color w:val="000000"/>
        </w:rPr>
      </w:pPr>
      <w:r w:rsidRPr="00EF2854">
        <w:rPr>
          <w:b/>
          <w:bCs/>
          <w:color w:val="000000"/>
        </w:rPr>
        <w:br w:type="page"/>
      </w:r>
    </w:p>
    <w:p w14:paraId="2F0DAE10" w14:textId="357598E8" w:rsidR="0047190B" w:rsidRDefault="0047190B">
      <w:pPr>
        <w:spacing w:after="0"/>
        <w:rPr>
          <w:rFonts w:ascii="Calibri" w:hAnsi="Calibri" w:cs="Calibri"/>
          <w:color w:val="231F20"/>
        </w:rPr>
      </w:pPr>
    </w:p>
    <w:p w14:paraId="0CB0722C" w14:textId="5314A123" w:rsidR="00CB5ABE" w:rsidRDefault="5271281C" w:rsidP="00CB5ABE">
      <w:pPr>
        <w:pStyle w:val="j10aCritopeningparagraph"/>
        <w:tabs>
          <w:tab w:val="left" w:pos="10080"/>
        </w:tabs>
        <w:ind w:right="540"/>
        <w:jc w:val="center"/>
        <w:rPr>
          <w:rFonts w:ascii="Times New Roman" w:hAnsi="Times New Roman" w:cs="Times New Roman"/>
          <w:sz w:val="22"/>
          <w:szCs w:val="22"/>
        </w:rPr>
      </w:pPr>
      <w:r w:rsidRPr="5271281C">
        <w:rPr>
          <w:rFonts w:ascii="Arial" w:hAnsi="Arial" w:cs="Arial"/>
          <w:b/>
          <w:bCs/>
          <w:color w:val="1F497D" w:themeColor="text2"/>
          <w:sz w:val="36"/>
          <w:szCs w:val="36"/>
        </w:rPr>
        <w:t xml:space="preserve">Wisconsin Challenger:  </w:t>
      </w:r>
      <w:r w:rsidRPr="5271281C">
        <w:rPr>
          <w:rFonts w:ascii="Arial" w:hAnsi="Arial" w:cs="Arial"/>
          <w:b/>
          <w:bCs/>
          <w:color w:val="003366"/>
          <w:sz w:val="36"/>
          <w:szCs w:val="36"/>
        </w:rPr>
        <w:t>Supplementary Questions</w:t>
      </w:r>
      <w:r w:rsidR="00CB5ABE">
        <w:rPr>
          <w:rFonts w:ascii="Arial" w:hAnsi="Arial" w:cs="Arial"/>
          <w:b/>
          <w:bCs/>
          <w:color w:val="003366"/>
          <w:sz w:val="36"/>
          <w:szCs w:val="36"/>
        </w:rPr>
        <w:br/>
      </w:r>
      <w:r w:rsidR="00CB5ABE" w:rsidRPr="5271281C">
        <w:rPr>
          <w:rFonts w:ascii="Times New Roman" w:hAnsi="Times New Roman" w:cs="Times New Roman"/>
          <w:sz w:val="22"/>
          <w:szCs w:val="22"/>
        </w:rPr>
        <w:t xml:space="preserve">This section should </w:t>
      </w:r>
      <w:r w:rsidR="00CB5ABE">
        <w:rPr>
          <w:rFonts w:ascii="Times New Roman" w:hAnsi="Times New Roman" w:cs="Times New Roman"/>
          <w:sz w:val="22"/>
          <w:szCs w:val="22"/>
        </w:rPr>
        <w:t>be around 7 – 10 pages</w:t>
      </w:r>
      <w:r w:rsidR="00CB5ABE" w:rsidRPr="5271281C">
        <w:rPr>
          <w:rFonts w:ascii="Times New Roman" w:hAnsi="Times New Roman" w:cs="Times New Roman"/>
          <w:sz w:val="22"/>
          <w:szCs w:val="22"/>
        </w:rPr>
        <w:t>, typically.</w:t>
      </w:r>
    </w:p>
    <w:p w14:paraId="13B248F3" w14:textId="3DD48E92" w:rsidR="00B12A4A" w:rsidRPr="00CB5ABE" w:rsidRDefault="00B12A4A" w:rsidP="5271281C">
      <w:pPr>
        <w:jc w:val="center"/>
        <w:rPr>
          <w:rFonts w:ascii="Arial" w:hAnsi="Arial" w:cs="Arial"/>
          <w:b/>
          <w:bCs/>
          <w:color w:val="003366"/>
          <w:sz w:val="24"/>
          <w:szCs w:val="24"/>
        </w:rPr>
      </w:pPr>
    </w:p>
    <w:p w14:paraId="39A55CFB" w14:textId="4D2D71EA" w:rsidR="00B12A4A" w:rsidRPr="001E1619" w:rsidRDefault="00B12A4A" w:rsidP="00B12A4A">
      <w:pPr>
        <w:rPr>
          <w:rFonts w:ascii="Cambria" w:hAnsi="Cambria"/>
        </w:rPr>
      </w:pPr>
    </w:p>
    <w:p w14:paraId="17ECE6B2" w14:textId="7610972C" w:rsidR="00B12A4A" w:rsidRDefault="00B12A4A" w:rsidP="00B12A4A">
      <w:pPr>
        <w:rPr>
          <w:rFonts w:ascii="Cambria" w:hAnsi="Cambria"/>
        </w:rPr>
      </w:pPr>
    </w:p>
    <w:p w14:paraId="0079C3CB" w14:textId="3DD430EF" w:rsidR="003905A3" w:rsidRPr="001E1619" w:rsidRDefault="003905A3" w:rsidP="00B12A4A">
      <w:pPr>
        <w:rPr>
          <w:rFonts w:ascii="Cambria" w:hAnsi="Cambria"/>
        </w:rPr>
      </w:pPr>
    </w:p>
    <w:p w14:paraId="765B0883" w14:textId="15B04C16" w:rsidR="00B12A4A" w:rsidRPr="00B12A4A" w:rsidRDefault="5271281C" w:rsidP="00B12A4A">
      <w:pPr>
        <w:numPr>
          <w:ilvl w:val="0"/>
          <w:numId w:val="42"/>
        </w:numPr>
        <w:spacing w:after="0"/>
      </w:pPr>
      <w:r w:rsidRPr="5271281C">
        <w:rPr>
          <w:b/>
          <w:bCs/>
        </w:rPr>
        <w:t xml:space="preserve">What are the </w:t>
      </w:r>
      <w:r w:rsidRPr="5271281C">
        <w:rPr>
          <w:b/>
          <w:bCs/>
          <w:smallCaps/>
        </w:rPr>
        <w:t>key</w:t>
      </w:r>
      <w:r w:rsidRPr="5271281C">
        <w:rPr>
          <w:b/>
          <w:bCs/>
        </w:rPr>
        <w:t xml:space="preserve"> changes you are trying to make in the next one to three years?</w:t>
      </w:r>
      <w:r>
        <w:t xml:space="preserve"> (Some organizations refer to these as their </w:t>
      </w:r>
      <w:r w:rsidRPr="5271281C">
        <w:rPr>
          <w:smallCaps/>
        </w:rPr>
        <w:t>strategic objectives</w:t>
      </w:r>
      <w:r>
        <w:t>.)</w:t>
      </w:r>
    </w:p>
    <w:p w14:paraId="1D627F3B" w14:textId="048F4D67" w:rsidR="00B12A4A" w:rsidRPr="00B12A4A" w:rsidRDefault="00B12A4A" w:rsidP="00B12A4A"/>
    <w:p w14:paraId="66B7B4CD" w14:textId="26A7F10E" w:rsidR="00B12A4A" w:rsidRDefault="00B12A4A" w:rsidP="00B12A4A"/>
    <w:p w14:paraId="5A58E9EF" w14:textId="77777777" w:rsidR="003905A3" w:rsidRPr="00B12A4A" w:rsidRDefault="003905A3" w:rsidP="00B12A4A"/>
    <w:p w14:paraId="30A0096B" w14:textId="7C5AFBB0" w:rsidR="00B12A4A" w:rsidRPr="00B12A4A" w:rsidRDefault="00B12A4A" w:rsidP="00B12A4A"/>
    <w:p w14:paraId="06962BC3" w14:textId="124A019C" w:rsidR="00B12A4A" w:rsidRPr="00B12A4A" w:rsidRDefault="5271281C" w:rsidP="00B12A4A">
      <w:pPr>
        <w:numPr>
          <w:ilvl w:val="0"/>
          <w:numId w:val="42"/>
        </w:numPr>
        <w:spacing w:after="0"/>
      </w:pPr>
      <w:r w:rsidRPr="5271281C">
        <w:rPr>
          <w:b/>
          <w:bCs/>
        </w:rPr>
        <w:t>How do you assess how well your organization is doing?</w:t>
      </w:r>
      <w:r>
        <w:t xml:space="preserve"> (These are your </w:t>
      </w:r>
      <w:r w:rsidRPr="5271281C">
        <w:rPr>
          <w:smallCaps/>
        </w:rPr>
        <w:t>key</w:t>
      </w:r>
      <w:r>
        <w:t xml:space="preserve"> </w:t>
      </w:r>
      <w:r w:rsidRPr="5271281C">
        <w:rPr>
          <w:smallCaps/>
        </w:rPr>
        <w:t>measures</w:t>
      </w:r>
      <w:r>
        <w:t>.) How often are these measures reviewed? Who takes action based on these measures?</w:t>
      </w:r>
    </w:p>
    <w:p w14:paraId="4A197BCE" w14:textId="4172744A" w:rsidR="00B12A4A" w:rsidRPr="00B12A4A" w:rsidRDefault="00B12A4A" w:rsidP="00B12A4A"/>
    <w:p w14:paraId="4EAF6EDE" w14:textId="16048DB7" w:rsidR="00B12A4A" w:rsidRPr="00B12A4A" w:rsidRDefault="00B12A4A" w:rsidP="00B12A4A"/>
    <w:p w14:paraId="3B3D1D1B" w14:textId="3154FB04" w:rsidR="00B12A4A" w:rsidRDefault="00B12A4A" w:rsidP="00B12A4A"/>
    <w:p w14:paraId="20134F97" w14:textId="46E501B4" w:rsidR="003905A3" w:rsidRPr="00B12A4A" w:rsidRDefault="003905A3" w:rsidP="00B12A4A"/>
    <w:p w14:paraId="32926236" w14:textId="7A2C6FC8" w:rsidR="00B12A4A" w:rsidRPr="00B12A4A" w:rsidRDefault="5271281C" w:rsidP="00B12A4A">
      <w:pPr>
        <w:numPr>
          <w:ilvl w:val="0"/>
          <w:numId w:val="42"/>
        </w:numPr>
        <w:spacing w:after="0"/>
      </w:pPr>
      <w:r w:rsidRPr="5271281C">
        <w:rPr>
          <w:b/>
          <w:bCs/>
        </w:rPr>
        <w:t xml:space="preserve">What are the </w:t>
      </w:r>
      <w:r w:rsidRPr="5271281C">
        <w:rPr>
          <w:b/>
          <w:bCs/>
          <w:smallCaps/>
        </w:rPr>
        <w:t xml:space="preserve">results </w:t>
      </w:r>
      <w:r w:rsidRPr="5271281C">
        <w:rPr>
          <w:b/>
          <w:bCs/>
        </w:rPr>
        <w:t xml:space="preserve">from last year that you are most proud of? Which </w:t>
      </w:r>
      <w:r w:rsidRPr="5271281C">
        <w:rPr>
          <w:b/>
          <w:bCs/>
          <w:smallCaps/>
        </w:rPr>
        <w:t>results</w:t>
      </w:r>
      <w:r w:rsidRPr="5271281C">
        <w:rPr>
          <w:b/>
          <w:bCs/>
        </w:rPr>
        <w:t xml:space="preserve"> need the most improvements?</w:t>
      </w:r>
      <w:r>
        <w:t xml:space="preserve"> You may present </w:t>
      </w:r>
      <w:r w:rsidRPr="5271281C">
        <w:rPr>
          <w:smallCaps/>
        </w:rPr>
        <w:t>results</w:t>
      </w:r>
      <w:r>
        <w:t xml:space="preserve"> in a graph or table format, or describe them in a narrative form.</w:t>
      </w:r>
      <w:r w:rsidR="00CB5ABE">
        <w:t xml:space="preserve"> Page 13 of the Baldrige Excellence Builder has suggested results areas.</w:t>
      </w:r>
    </w:p>
    <w:p w14:paraId="020E6A73" w14:textId="59244E95" w:rsidR="00454F98" w:rsidRPr="00454F98" w:rsidRDefault="002103AE" w:rsidP="5271281C">
      <w:pPr>
        <w:spacing w:after="0"/>
        <w:rPr>
          <w:rFonts w:ascii="Arial" w:hAnsi="Arial" w:cs="Arial"/>
          <w:b/>
          <w:bCs/>
          <w:color w:val="231F20"/>
        </w:rPr>
      </w:pPr>
      <w:r w:rsidRPr="5271281C">
        <w:rPr>
          <w:rFonts w:ascii="Calibri" w:hAnsi="Calibri" w:cs="Calibri"/>
          <w:color w:val="231F20"/>
        </w:rPr>
        <w:br w:type="page"/>
      </w:r>
      <w:r w:rsidR="5271281C" w:rsidRPr="5271281C">
        <w:rPr>
          <w:rFonts w:ascii="Arial" w:hAnsi="Arial" w:cs="Arial"/>
          <w:b/>
          <w:bCs/>
          <w:color w:val="1F497D" w:themeColor="text2"/>
          <w:sz w:val="28"/>
          <w:szCs w:val="28"/>
        </w:rPr>
        <w:lastRenderedPageBreak/>
        <w:t>Glossary of Key Terms</w:t>
      </w:r>
    </w:p>
    <w:p w14:paraId="7E16615D" w14:textId="77777777" w:rsidR="00454F98" w:rsidRPr="00454F98" w:rsidRDefault="00454F98" w:rsidP="00454F98">
      <w:pPr>
        <w:spacing w:after="0"/>
        <w:rPr>
          <w:color w:val="231F20"/>
        </w:rPr>
      </w:pPr>
    </w:p>
    <w:p w14:paraId="3BA237B5" w14:textId="3537278B" w:rsidR="00454F98" w:rsidRPr="00454F98" w:rsidRDefault="5271281C" w:rsidP="5271281C">
      <w:pPr>
        <w:spacing w:after="0"/>
        <w:rPr>
          <w:i/>
          <w:iCs/>
          <w:color w:val="231F20"/>
        </w:rPr>
      </w:pPr>
      <w:r w:rsidRPr="5271281C">
        <w:rPr>
          <w:i/>
          <w:iCs/>
          <w:color w:val="231F20"/>
        </w:rPr>
        <w:t>The terms below are those in small caps in the Baldrige Excellence Builder/Wisconsin Challenger Application, as well as terms in the scoring rubric. For additional definitions and examples, see the Baldrige Excellence Framework booklet (Business/ Nonprofit, Education, or Health Care; www.nist.gov/baldrige/publications/baldrige-excellence-framework).</w:t>
      </w:r>
    </w:p>
    <w:p w14:paraId="593FDC2A" w14:textId="77777777" w:rsidR="00454F98" w:rsidRPr="00454F98" w:rsidRDefault="00454F98" w:rsidP="00454F98">
      <w:pPr>
        <w:spacing w:after="0"/>
        <w:rPr>
          <w:color w:val="231F20"/>
        </w:rPr>
      </w:pPr>
      <w:r w:rsidRPr="00454F98">
        <w:rPr>
          <w:color w:val="231F20"/>
        </w:rPr>
        <w:t xml:space="preserve"> </w:t>
      </w:r>
    </w:p>
    <w:p w14:paraId="01EE270E" w14:textId="77777777" w:rsidR="00454F98" w:rsidRPr="00454F98" w:rsidRDefault="00454F98" w:rsidP="00454F98">
      <w:pPr>
        <w:spacing w:after="0"/>
        <w:rPr>
          <w:color w:val="231F20"/>
        </w:rPr>
      </w:pPr>
    </w:p>
    <w:p w14:paraId="1DBA4A86" w14:textId="1573CE72" w:rsidR="00454F98" w:rsidRPr="00454F98" w:rsidRDefault="5271281C" w:rsidP="5271281C">
      <w:pPr>
        <w:spacing w:after="0"/>
        <w:rPr>
          <w:color w:val="231F20"/>
        </w:rPr>
      </w:pPr>
      <w:r w:rsidRPr="5271281C">
        <w:rPr>
          <w:b/>
          <w:bCs/>
          <w:color w:val="231F20"/>
        </w:rPr>
        <w:t>ACTION PLANS.</w:t>
      </w:r>
      <w:r w:rsidRPr="5271281C">
        <w:rPr>
          <w:color w:val="231F20"/>
        </w:rPr>
        <w:t xml:space="preserve"> Specific actions that your organization takes to reach its short- and longer-term strategic objectives. These plans specify the resources committed to and the time horizons for accomplishing the plans. See also </w:t>
      </w:r>
      <w:r w:rsidRPr="5271281C">
        <w:rPr>
          <w:smallCaps/>
          <w:color w:val="231F20"/>
        </w:rPr>
        <w:t>strategic objectives</w:t>
      </w:r>
      <w:r w:rsidRPr="5271281C">
        <w:rPr>
          <w:color w:val="231F20"/>
        </w:rPr>
        <w:t>.</w:t>
      </w:r>
    </w:p>
    <w:p w14:paraId="0EC9B52C" w14:textId="77777777" w:rsidR="00454F98" w:rsidRPr="00454F98" w:rsidRDefault="00454F98" w:rsidP="00454F98">
      <w:pPr>
        <w:spacing w:after="0"/>
        <w:rPr>
          <w:color w:val="231F20"/>
        </w:rPr>
      </w:pPr>
    </w:p>
    <w:p w14:paraId="6B381F31" w14:textId="77777777" w:rsidR="00454F98" w:rsidRPr="00454F98" w:rsidRDefault="5271281C" w:rsidP="5271281C">
      <w:pPr>
        <w:spacing w:after="0"/>
        <w:rPr>
          <w:color w:val="231F20"/>
        </w:rPr>
      </w:pPr>
      <w:r w:rsidRPr="5271281C">
        <w:rPr>
          <w:b/>
          <w:bCs/>
          <w:color w:val="231F20"/>
        </w:rPr>
        <w:t>ALIGNMENT.</w:t>
      </w:r>
      <w:r w:rsidRPr="5271281C">
        <w:rPr>
          <w:color w:val="231F20"/>
        </w:rPr>
        <w:t xml:space="preserve"> A state of consistency among plans, processes, information, resource decisions, workforce capability and capacity, actions, results, and analyses that support key organization-wide goals. See also </w:t>
      </w:r>
      <w:r w:rsidRPr="5271281C">
        <w:rPr>
          <w:smallCaps/>
          <w:color w:val="231F20"/>
        </w:rPr>
        <w:t>integration.</w:t>
      </w:r>
    </w:p>
    <w:p w14:paraId="63117C35" w14:textId="77777777" w:rsidR="00454F98" w:rsidRPr="00454F98" w:rsidRDefault="00454F98" w:rsidP="00454F98">
      <w:pPr>
        <w:spacing w:after="0"/>
        <w:rPr>
          <w:color w:val="231F20"/>
        </w:rPr>
      </w:pPr>
    </w:p>
    <w:p w14:paraId="30D6DC30" w14:textId="77777777" w:rsidR="00454F98" w:rsidRPr="00454F98" w:rsidRDefault="5271281C" w:rsidP="5271281C">
      <w:pPr>
        <w:spacing w:after="0"/>
        <w:rPr>
          <w:color w:val="231F20"/>
        </w:rPr>
      </w:pPr>
      <w:r w:rsidRPr="5271281C">
        <w:rPr>
          <w:b/>
          <w:bCs/>
          <w:color w:val="231F20"/>
        </w:rPr>
        <w:t>APPROACH.</w:t>
      </w:r>
      <w:r w:rsidRPr="5271281C">
        <w:rPr>
          <w:color w:val="231F20"/>
        </w:rPr>
        <w:t xml:space="preserve"> The methods your organization uses to carry out its processes.</w:t>
      </w:r>
    </w:p>
    <w:p w14:paraId="3DC9FC99" w14:textId="77777777" w:rsidR="00454F98" w:rsidRPr="00454F98" w:rsidRDefault="00454F98" w:rsidP="00454F98">
      <w:pPr>
        <w:spacing w:after="0"/>
        <w:rPr>
          <w:color w:val="231F20"/>
        </w:rPr>
      </w:pPr>
    </w:p>
    <w:p w14:paraId="08EC4749" w14:textId="77777777" w:rsidR="00454F98" w:rsidRPr="00454F98" w:rsidRDefault="5271281C" w:rsidP="5271281C">
      <w:pPr>
        <w:spacing w:after="0"/>
        <w:rPr>
          <w:color w:val="231F20"/>
        </w:rPr>
      </w:pPr>
      <w:r w:rsidRPr="5271281C">
        <w:rPr>
          <w:b/>
          <w:bCs/>
          <w:color w:val="231F20"/>
        </w:rPr>
        <w:t>BENCHMARKS.</w:t>
      </w:r>
      <w:r w:rsidRPr="5271281C">
        <w:rPr>
          <w:color w:val="231F20"/>
        </w:rPr>
        <w:t xml:space="preserve"> Processes and results that rep­ resent the best practices and best performance for similar activities, inside or outside your organization’s industry.</w:t>
      </w:r>
    </w:p>
    <w:p w14:paraId="6B777CDB" w14:textId="77777777" w:rsidR="00454F98" w:rsidRPr="00454F98" w:rsidRDefault="00454F98" w:rsidP="00454F98">
      <w:pPr>
        <w:spacing w:after="0"/>
        <w:rPr>
          <w:color w:val="231F20"/>
        </w:rPr>
      </w:pPr>
    </w:p>
    <w:p w14:paraId="61FDC662" w14:textId="6E528969" w:rsidR="00454F98" w:rsidRPr="00454F98" w:rsidRDefault="5271281C" w:rsidP="5271281C">
      <w:pPr>
        <w:spacing w:after="0"/>
        <w:rPr>
          <w:color w:val="231F20"/>
        </w:rPr>
      </w:pPr>
      <w:r w:rsidRPr="5271281C">
        <w:rPr>
          <w:b/>
          <w:bCs/>
          <w:color w:val="231F20"/>
        </w:rPr>
        <w:t>COLLABORATORS.</w:t>
      </w:r>
      <w:r w:rsidRPr="5271281C">
        <w:rPr>
          <w:color w:val="231F20"/>
        </w:rPr>
        <w:t xml:space="preserve"> Organizations or individuals who cooperate with your organization to support a particular activity or event or who cooperate intermittently when their short-term goals are aligned with or are the same as yours. See also </w:t>
      </w:r>
      <w:r w:rsidRPr="5271281C">
        <w:rPr>
          <w:smallCaps/>
          <w:color w:val="231F20"/>
        </w:rPr>
        <w:t>partners.</w:t>
      </w:r>
    </w:p>
    <w:p w14:paraId="5FB07BEF" w14:textId="77777777" w:rsidR="00454F98" w:rsidRPr="00454F98" w:rsidRDefault="00454F98" w:rsidP="00454F98">
      <w:pPr>
        <w:spacing w:after="0"/>
        <w:rPr>
          <w:color w:val="231F20"/>
        </w:rPr>
      </w:pPr>
    </w:p>
    <w:p w14:paraId="108F73F7" w14:textId="16C3AB8E" w:rsidR="00454F98" w:rsidRPr="00454F98" w:rsidRDefault="5271281C" w:rsidP="5271281C">
      <w:pPr>
        <w:spacing w:after="0"/>
        <w:rPr>
          <w:color w:val="231F20"/>
        </w:rPr>
      </w:pPr>
      <w:r w:rsidRPr="5271281C">
        <w:rPr>
          <w:b/>
          <w:bCs/>
          <w:color w:val="231F20"/>
        </w:rPr>
        <w:t>CORE COMPETENCIES.</w:t>
      </w:r>
      <w:r w:rsidRPr="5271281C">
        <w:rPr>
          <w:color w:val="231F20"/>
        </w:rPr>
        <w:t xml:space="preserve"> Your organization’s areas of greatest expertise; those strategically important, possibly specialized capabilities that are central to fulfilling your mission or that provide an advantage in your marketplace or service environment.</w:t>
      </w:r>
    </w:p>
    <w:p w14:paraId="6A609309" w14:textId="77777777" w:rsidR="00454F98" w:rsidRPr="00454F98" w:rsidRDefault="00454F98" w:rsidP="00454F98">
      <w:pPr>
        <w:spacing w:after="0"/>
        <w:rPr>
          <w:color w:val="231F20"/>
        </w:rPr>
      </w:pPr>
    </w:p>
    <w:p w14:paraId="15F5A4FA" w14:textId="77777777" w:rsidR="00454F98" w:rsidRPr="00454F98" w:rsidRDefault="5271281C" w:rsidP="5271281C">
      <w:pPr>
        <w:spacing w:after="0"/>
        <w:rPr>
          <w:color w:val="231F20"/>
        </w:rPr>
      </w:pPr>
      <w:r w:rsidRPr="5271281C">
        <w:rPr>
          <w:b/>
          <w:bCs/>
          <w:color w:val="231F20"/>
        </w:rPr>
        <w:t>CUSTOMER.</w:t>
      </w:r>
      <w:r w:rsidRPr="5271281C">
        <w:rPr>
          <w:color w:val="231F20"/>
        </w:rPr>
        <w:t xml:space="preserve"> An actual or potential user of your organization’s products, programs, or services. See also </w:t>
      </w:r>
      <w:r w:rsidRPr="5271281C">
        <w:rPr>
          <w:smallCaps/>
          <w:color w:val="231F20"/>
        </w:rPr>
        <w:t>stakeholders.</w:t>
      </w:r>
    </w:p>
    <w:p w14:paraId="0BC6C318" w14:textId="77777777" w:rsidR="00454F98" w:rsidRPr="00454F98" w:rsidRDefault="00454F98" w:rsidP="00454F98">
      <w:pPr>
        <w:spacing w:after="0"/>
        <w:rPr>
          <w:color w:val="231F20"/>
        </w:rPr>
      </w:pPr>
    </w:p>
    <w:p w14:paraId="63373301" w14:textId="77777777" w:rsidR="00454F98" w:rsidRPr="00454F98" w:rsidRDefault="5271281C" w:rsidP="5271281C">
      <w:pPr>
        <w:spacing w:after="0"/>
        <w:rPr>
          <w:color w:val="231F20"/>
        </w:rPr>
      </w:pPr>
      <w:r w:rsidRPr="5271281C">
        <w:rPr>
          <w:b/>
          <w:bCs/>
          <w:color w:val="231F20"/>
        </w:rPr>
        <w:t>CUSTOMER ENGAGEMENT</w:t>
      </w:r>
      <w:r w:rsidRPr="5271281C">
        <w:rPr>
          <w:color w:val="231F20"/>
        </w:rPr>
        <w:t>. Your customers’ investment in or commitment to your brand and product offerings.</w:t>
      </w:r>
    </w:p>
    <w:p w14:paraId="6BDC165C" w14:textId="6F6E6878" w:rsidR="00454F98" w:rsidRPr="00454F98" w:rsidRDefault="00454F98" w:rsidP="00454F98">
      <w:pPr>
        <w:spacing w:after="0"/>
        <w:rPr>
          <w:color w:val="231F20"/>
        </w:rPr>
      </w:pPr>
      <w:r w:rsidRPr="00454F98">
        <w:rPr>
          <w:color w:val="231F20"/>
        </w:rPr>
        <w:t xml:space="preserve"> </w:t>
      </w:r>
    </w:p>
    <w:p w14:paraId="7552AB60" w14:textId="183502D1" w:rsidR="00454F98" w:rsidRPr="00454F98" w:rsidRDefault="5271281C" w:rsidP="5271281C">
      <w:pPr>
        <w:spacing w:after="0"/>
        <w:rPr>
          <w:color w:val="231F20"/>
        </w:rPr>
      </w:pPr>
      <w:r w:rsidRPr="5271281C">
        <w:rPr>
          <w:b/>
          <w:bCs/>
          <w:color w:val="231F20"/>
        </w:rPr>
        <w:t>DEPLOYMENT.</w:t>
      </w:r>
      <w:r w:rsidRPr="5271281C">
        <w:rPr>
          <w:color w:val="231F20"/>
        </w:rPr>
        <w:t xml:space="preserve"> The extent to which your organization applies an approach in relevant work units throughout your organization.</w:t>
      </w:r>
    </w:p>
    <w:p w14:paraId="7F8567B3" w14:textId="77777777" w:rsidR="00454F98" w:rsidRPr="00454F98" w:rsidRDefault="00454F98" w:rsidP="00454F98">
      <w:pPr>
        <w:spacing w:after="0"/>
        <w:rPr>
          <w:color w:val="231F20"/>
        </w:rPr>
      </w:pPr>
    </w:p>
    <w:p w14:paraId="3BE83889" w14:textId="77777777" w:rsidR="00454F98" w:rsidRPr="00454F98" w:rsidRDefault="5271281C" w:rsidP="5271281C">
      <w:pPr>
        <w:spacing w:after="0"/>
        <w:rPr>
          <w:color w:val="231F20"/>
        </w:rPr>
      </w:pPr>
      <w:r w:rsidRPr="5271281C">
        <w:rPr>
          <w:b/>
          <w:bCs/>
          <w:color w:val="231F20"/>
        </w:rPr>
        <w:t>EFFECTIVE</w:t>
      </w:r>
      <w:r w:rsidRPr="5271281C">
        <w:rPr>
          <w:color w:val="231F20"/>
        </w:rPr>
        <w:t>. How well a process or a measure addresses its intended purpose.</w:t>
      </w:r>
    </w:p>
    <w:p w14:paraId="56CDB902" w14:textId="77777777" w:rsidR="00454F98" w:rsidRPr="00454F98" w:rsidRDefault="00454F98" w:rsidP="00454F98">
      <w:pPr>
        <w:spacing w:after="0"/>
        <w:rPr>
          <w:color w:val="231F20"/>
        </w:rPr>
      </w:pPr>
    </w:p>
    <w:p w14:paraId="2D3F6861" w14:textId="242F5D00" w:rsidR="00454F98" w:rsidRPr="00454F98" w:rsidRDefault="5271281C" w:rsidP="5271281C">
      <w:pPr>
        <w:spacing w:after="0"/>
        <w:rPr>
          <w:color w:val="231F20"/>
        </w:rPr>
      </w:pPr>
      <w:r w:rsidRPr="5271281C">
        <w:rPr>
          <w:b/>
          <w:bCs/>
          <w:color w:val="231F20"/>
        </w:rPr>
        <w:t>ETHICAL BEHAVIOR.</w:t>
      </w:r>
      <w:r w:rsidRPr="5271281C">
        <w:rPr>
          <w:color w:val="231F20"/>
        </w:rPr>
        <w:t xml:space="preserve"> The actions your organization takes to ensure that all its decisions, actions, and stakeholder interactions conform to its moral and professional principles of conduct. These principles should support all applicable laws and regulations and are the foundation for your organization’s culture and values.</w:t>
      </w:r>
    </w:p>
    <w:p w14:paraId="7494253B" w14:textId="77777777" w:rsidR="00454F98" w:rsidRPr="00454F98" w:rsidRDefault="00454F98" w:rsidP="00454F98">
      <w:pPr>
        <w:spacing w:after="0"/>
        <w:rPr>
          <w:color w:val="231F20"/>
        </w:rPr>
      </w:pPr>
    </w:p>
    <w:p w14:paraId="72653A06" w14:textId="77777777" w:rsidR="00454F98" w:rsidRPr="00454F98" w:rsidRDefault="5271281C" w:rsidP="5271281C">
      <w:pPr>
        <w:spacing w:after="0"/>
        <w:rPr>
          <w:color w:val="231F20"/>
        </w:rPr>
      </w:pPr>
      <w:r w:rsidRPr="5271281C">
        <w:rPr>
          <w:b/>
          <w:bCs/>
          <w:color w:val="231F20"/>
        </w:rPr>
        <w:t>GOALS.</w:t>
      </w:r>
      <w:r w:rsidRPr="5271281C">
        <w:rPr>
          <w:color w:val="231F20"/>
        </w:rPr>
        <w:t xml:space="preserve"> Future conditions or performance levels that your organization intends or desires to attain. See also </w:t>
      </w:r>
      <w:r w:rsidRPr="5271281C">
        <w:rPr>
          <w:smallCaps/>
          <w:color w:val="231F20"/>
        </w:rPr>
        <w:t>performance projections</w:t>
      </w:r>
      <w:r w:rsidRPr="5271281C">
        <w:rPr>
          <w:color w:val="231F20"/>
        </w:rPr>
        <w:t>.</w:t>
      </w:r>
    </w:p>
    <w:p w14:paraId="306FE01B" w14:textId="77777777" w:rsidR="00454F98" w:rsidRPr="00454F98" w:rsidRDefault="00454F98" w:rsidP="00454F98">
      <w:pPr>
        <w:spacing w:after="0"/>
        <w:rPr>
          <w:color w:val="231F20"/>
        </w:rPr>
      </w:pPr>
    </w:p>
    <w:p w14:paraId="4EF54340" w14:textId="77777777" w:rsidR="00454F98" w:rsidRPr="00454F98" w:rsidRDefault="5271281C" w:rsidP="5271281C">
      <w:pPr>
        <w:spacing w:after="0"/>
        <w:rPr>
          <w:color w:val="231F20"/>
        </w:rPr>
      </w:pPr>
      <w:r w:rsidRPr="5271281C">
        <w:rPr>
          <w:b/>
          <w:bCs/>
          <w:color w:val="231F20"/>
        </w:rPr>
        <w:t>GOVERNANCE.</w:t>
      </w:r>
      <w:r w:rsidRPr="5271281C">
        <w:rPr>
          <w:color w:val="231F20"/>
        </w:rPr>
        <w:t xml:space="preserve"> The system of management and controls exercised in the stewardship of your organization.</w:t>
      </w:r>
    </w:p>
    <w:p w14:paraId="3221C71E" w14:textId="77777777" w:rsidR="00454F98" w:rsidRPr="00454F98" w:rsidRDefault="00454F98" w:rsidP="00454F98">
      <w:pPr>
        <w:spacing w:after="0"/>
        <w:rPr>
          <w:color w:val="231F20"/>
        </w:rPr>
      </w:pPr>
    </w:p>
    <w:p w14:paraId="54E08DB5" w14:textId="124C8451" w:rsidR="00454F98" w:rsidRPr="00454F98" w:rsidRDefault="5271281C" w:rsidP="5271281C">
      <w:pPr>
        <w:spacing w:after="0"/>
        <w:rPr>
          <w:color w:val="231F20"/>
        </w:rPr>
      </w:pPr>
      <w:r w:rsidRPr="5271281C">
        <w:rPr>
          <w:b/>
          <w:bCs/>
          <w:color w:val="231F20"/>
        </w:rPr>
        <w:t>HIGH PERFORMANCE</w:t>
      </w:r>
      <w:r w:rsidRPr="5271281C">
        <w:rPr>
          <w:color w:val="231F20"/>
        </w:rPr>
        <w:t>. Ever-higher levels of overall organizational and individual performance, including quality, productivity, innovation rate, and cycle time.</w:t>
      </w:r>
    </w:p>
    <w:p w14:paraId="45A9415B" w14:textId="77777777" w:rsidR="00454F98" w:rsidRPr="00454F98" w:rsidRDefault="00454F98" w:rsidP="00454F98">
      <w:pPr>
        <w:spacing w:after="0"/>
        <w:rPr>
          <w:color w:val="231F20"/>
        </w:rPr>
      </w:pPr>
    </w:p>
    <w:p w14:paraId="093D096B" w14:textId="77777777" w:rsidR="00454F98" w:rsidRPr="00454F98" w:rsidRDefault="5271281C" w:rsidP="5271281C">
      <w:pPr>
        <w:spacing w:after="0"/>
        <w:rPr>
          <w:color w:val="231F20"/>
        </w:rPr>
      </w:pPr>
      <w:r w:rsidRPr="5271281C">
        <w:rPr>
          <w:b/>
          <w:bCs/>
          <w:color w:val="231F20"/>
        </w:rPr>
        <w:t>HOW.</w:t>
      </w:r>
      <w:r w:rsidRPr="5271281C">
        <w:rPr>
          <w:color w:val="231F20"/>
        </w:rPr>
        <w:t xml:space="preserve"> The systems and processes that your organization uses to achieve its mission requirements.</w:t>
      </w:r>
    </w:p>
    <w:p w14:paraId="059EFAAF" w14:textId="77777777" w:rsidR="00454F98" w:rsidRPr="00454F98" w:rsidRDefault="00454F98" w:rsidP="00454F98">
      <w:pPr>
        <w:spacing w:after="0"/>
        <w:rPr>
          <w:color w:val="231F20"/>
        </w:rPr>
      </w:pPr>
    </w:p>
    <w:p w14:paraId="3F03B084" w14:textId="74AEE080" w:rsidR="00454F98" w:rsidRPr="00454F98" w:rsidRDefault="5271281C" w:rsidP="5271281C">
      <w:pPr>
        <w:spacing w:after="0"/>
        <w:rPr>
          <w:color w:val="231F20"/>
        </w:rPr>
      </w:pPr>
      <w:r w:rsidRPr="5271281C">
        <w:rPr>
          <w:b/>
          <w:bCs/>
          <w:color w:val="231F20"/>
        </w:rPr>
        <w:t>INNOVATION</w:t>
      </w:r>
      <w:r w:rsidRPr="5271281C">
        <w:rPr>
          <w:color w:val="231F20"/>
        </w:rPr>
        <w:t>. Making meaningful change to improve products, processes, or organizational effectiveness and create new value for stakeholders. The outcome of innovation is a discontinuous or breakthrough change.</w:t>
      </w:r>
    </w:p>
    <w:p w14:paraId="66FEC201" w14:textId="77777777" w:rsidR="008C1F99" w:rsidRDefault="00454F98" w:rsidP="00454F98">
      <w:pPr>
        <w:spacing w:after="0"/>
        <w:rPr>
          <w:color w:val="231F20"/>
        </w:rPr>
      </w:pPr>
      <w:r w:rsidRPr="00454F98">
        <w:rPr>
          <w:color w:val="231F20"/>
        </w:rPr>
        <w:t xml:space="preserve"> </w:t>
      </w:r>
    </w:p>
    <w:p w14:paraId="0EDA0562" w14:textId="77777777" w:rsidR="008C1F99" w:rsidRDefault="008C1F99">
      <w:pPr>
        <w:spacing w:after="0"/>
        <w:rPr>
          <w:color w:val="231F20"/>
        </w:rPr>
      </w:pPr>
      <w:r>
        <w:rPr>
          <w:color w:val="231F20"/>
        </w:rPr>
        <w:br w:type="page"/>
      </w:r>
    </w:p>
    <w:p w14:paraId="12645785" w14:textId="56657F85" w:rsidR="00454F98" w:rsidRPr="00454F98" w:rsidRDefault="5271281C" w:rsidP="5271281C">
      <w:pPr>
        <w:spacing w:after="0"/>
        <w:rPr>
          <w:i/>
          <w:iCs/>
          <w:color w:val="231F20"/>
        </w:rPr>
      </w:pPr>
      <w:r w:rsidRPr="5271281C">
        <w:rPr>
          <w:rFonts w:ascii="Arial" w:hAnsi="Arial" w:cs="Arial"/>
          <w:b/>
          <w:bCs/>
          <w:color w:val="1F497D" w:themeColor="text2"/>
        </w:rPr>
        <w:lastRenderedPageBreak/>
        <w:t>Glossary</w:t>
      </w:r>
      <w:r w:rsidRPr="5271281C">
        <w:rPr>
          <w:rFonts w:ascii="Arial" w:hAnsi="Arial" w:cs="Arial"/>
          <w:color w:val="231F20"/>
        </w:rPr>
        <w:t>,</w:t>
      </w:r>
      <w:r w:rsidRPr="5271281C">
        <w:rPr>
          <w:color w:val="231F20"/>
        </w:rPr>
        <w:t xml:space="preserve"> </w:t>
      </w:r>
      <w:r w:rsidRPr="5271281C">
        <w:rPr>
          <w:i/>
          <w:iCs/>
          <w:color w:val="231F20"/>
        </w:rPr>
        <w:t>continued.</w:t>
      </w:r>
    </w:p>
    <w:p w14:paraId="2E7E4DBA" w14:textId="77777777" w:rsidR="00454F98" w:rsidRDefault="00454F98" w:rsidP="00454F98">
      <w:pPr>
        <w:spacing w:after="0"/>
        <w:rPr>
          <w:color w:val="231F20"/>
        </w:rPr>
      </w:pPr>
      <w:r w:rsidRPr="00454F98">
        <w:rPr>
          <w:color w:val="231F20"/>
        </w:rPr>
        <w:t xml:space="preserve"> </w:t>
      </w:r>
    </w:p>
    <w:p w14:paraId="33F1F579" w14:textId="77777777" w:rsidR="00454F98" w:rsidRPr="00454F98" w:rsidRDefault="00454F98" w:rsidP="00454F98">
      <w:pPr>
        <w:spacing w:after="0"/>
        <w:rPr>
          <w:color w:val="231F20"/>
        </w:rPr>
      </w:pPr>
    </w:p>
    <w:p w14:paraId="3E78AC31" w14:textId="77777777" w:rsidR="00454F98" w:rsidRPr="00454F98" w:rsidRDefault="5271281C" w:rsidP="5271281C">
      <w:pPr>
        <w:spacing w:after="0"/>
        <w:rPr>
          <w:color w:val="231F20"/>
        </w:rPr>
      </w:pPr>
      <w:r w:rsidRPr="5271281C">
        <w:rPr>
          <w:b/>
          <w:bCs/>
          <w:color w:val="231F20"/>
        </w:rPr>
        <w:t>INTEGRATION.</w:t>
      </w:r>
      <w:r w:rsidRPr="5271281C">
        <w:rPr>
          <w:color w:val="231F20"/>
        </w:rPr>
        <w:t xml:space="preserve"> The harmonization of plans, processes, information, resource decisions, work­ force capability and capacity, actions, results, and analyses to support key organization-wide goals. See also </w:t>
      </w:r>
      <w:r w:rsidRPr="5271281C">
        <w:rPr>
          <w:smallCaps/>
          <w:color w:val="231F20"/>
        </w:rPr>
        <w:t>alignment.</w:t>
      </w:r>
    </w:p>
    <w:p w14:paraId="3672A28D" w14:textId="77777777" w:rsidR="00454F98" w:rsidRPr="00454F98" w:rsidRDefault="00454F98" w:rsidP="00454F98">
      <w:pPr>
        <w:spacing w:after="0"/>
        <w:rPr>
          <w:color w:val="231F20"/>
        </w:rPr>
      </w:pPr>
    </w:p>
    <w:p w14:paraId="66D2D163" w14:textId="19AC537A" w:rsidR="00454F98" w:rsidRPr="00454F98" w:rsidRDefault="5271281C" w:rsidP="5271281C">
      <w:pPr>
        <w:spacing w:after="0"/>
        <w:rPr>
          <w:color w:val="231F20"/>
        </w:rPr>
      </w:pPr>
      <w:r w:rsidRPr="5271281C">
        <w:rPr>
          <w:b/>
          <w:bCs/>
          <w:color w:val="231F20"/>
        </w:rPr>
        <w:t>KEY.</w:t>
      </w:r>
      <w:r w:rsidRPr="5271281C">
        <w:rPr>
          <w:color w:val="231F20"/>
        </w:rPr>
        <w:t xml:space="preserve"> Major or most important; critical to achieving your intended outcome.</w:t>
      </w:r>
    </w:p>
    <w:p w14:paraId="40B7BED2" w14:textId="77777777" w:rsidR="00454F98" w:rsidRPr="00454F98" w:rsidRDefault="00454F98" w:rsidP="00454F98">
      <w:pPr>
        <w:spacing w:after="0"/>
        <w:rPr>
          <w:color w:val="231F20"/>
        </w:rPr>
      </w:pPr>
    </w:p>
    <w:p w14:paraId="642061CB" w14:textId="77777777" w:rsidR="00454F98" w:rsidRPr="00454F98" w:rsidRDefault="5271281C" w:rsidP="5271281C">
      <w:pPr>
        <w:spacing w:after="0"/>
        <w:rPr>
          <w:color w:val="231F20"/>
        </w:rPr>
      </w:pPr>
      <w:r w:rsidRPr="5271281C">
        <w:rPr>
          <w:b/>
          <w:bCs/>
          <w:color w:val="231F20"/>
        </w:rPr>
        <w:t>KNOWLEDGE ASSETS.</w:t>
      </w:r>
      <w:r w:rsidRPr="5271281C">
        <w:rPr>
          <w:color w:val="231F20"/>
        </w:rPr>
        <w:t xml:space="preserve"> Your organization’s accumulated intellectual resources; the knowledge possessed by your organization and its workforce in the form of information, ideas, learning, understanding, memory, insights, cognitive and technical skills, and capabilities.</w:t>
      </w:r>
    </w:p>
    <w:p w14:paraId="49548AFA" w14:textId="77777777" w:rsidR="00454F98" w:rsidRPr="00454F98" w:rsidRDefault="00454F98" w:rsidP="00454F98">
      <w:pPr>
        <w:spacing w:after="0"/>
        <w:rPr>
          <w:color w:val="231F20"/>
        </w:rPr>
      </w:pPr>
    </w:p>
    <w:p w14:paraId="4B6477AE" w14:textId="77777777" w:rsidR="00454F98" w:rsidRPr="00454F98" w:rsidRDefault="5271281C" w:rsidP="5271281C">
      <w:pPr>
        <w:spacing w:after="0"/>
        <w:rPr>
          <w:color w:val="231F20"/>
        </w:rPr>
      </w:pPr>
      <w:r w:rsidRPr="5271281C">
        <w:rPr>
          <w:b/>
          <w:bCs/>
          <w:color w:val="231F20"/>
        </w:rPr>
        <w:t>LEARNING.</w:t>
      </w:r>
      <w:r w:rsidRPr="5271281C">
        <w:rPr>
          <w:color w:val="231F20"/>
        </w:rPr>
        <w:t xml:space="preserve"> New knowledge or skills acquired through evaluation, study, experience, and innovation.</w:t>
      </w:r>
    </w:p>
    <w:p w14:paraId="68502666" w14:textId="77777777" w:rsidR="00454F98" w:rsidRPr="00454F98" w:rsidRDefault="00454F98" w:rsidP="00454F98">
      <w:pPr>
        <w:spacing w:after="0"/>
        <w:rPr>
          <w:color w:val="231F20"/>
        </w:rPr>
      </w:pPr>
    </w:p>
    <w:p w14:paraId="65DE0F3D" w14:textId="519A5D68" w:rsidR="00454F98" w:rsidRPr="00454F98" w:rsidRDefault="5271281C" w:rsidP="5271281C">
      <w:pPr>
        <w:spacing w:after="0"/>
        <w:rPr>
          <w:color w:val="231F20"/>
        </w:rPr>
      </w:pPr>
      <w:r w:rsidRPr="5271281C">
        <w:rPr>
          <w:b/>
          <w:bCs/>
          <w:color w:val="231F20"/>
        </w:rPr>
        <w:t>LEVELS.</w:t>
      </w:r>
      <w:r w:rsidRPr="5271281C">
        <w:rPr>
          <w:color w:val="231F20"/>
        </w:rPr>
        <w:t xml:space="preserve"> Numerical information that places or positions your organization’s results and performance on a meaningful measurement scale.</w:t>
      </w:r>
    </w:p>
    <w:p w14:paraId="12FB7E7D" w14:textId="77777777" w:rsidR="00454F98" w:rsidRPr="00454F98" w:rsidRDefault="00454F98" w:rsidP="00454F98">
      <w:pPr>
        <w:spacing w:after="0"/>
        <w:rPr>
          <w:color w:val="231F20"/>
        </w:rPr>
      </w:pPr>
    </w:p>
    <w:p w14:paraId="55304764" w14:textId="69162014" w:rsidR="00454F98" w:rsidRPr="00454F98" w:rsidRDefault="5271281C" w:rsidP="5271281C">
      <w:pPr>
        <w:spacing w:after="0"/>
        <w:rPr>
          <w:color w:val="231F20"/>
        </w:rPr>
      </w:pPr>
      <w:r w:rsidRPr="5271281C">
        <w:rPr>
          <w:b/>
          <w:bCs/>
          <w:color w:val="231F20"/>
        </w:rPr>
        <w:t>MEASURES AND INDICATORS.</w:t>
      </w:r>
      <w:r w:rsidRPr="5271281C">
        <w:rPr>
          <w:color w:val="231F20"/>
        </w:rPr>
        <w:t xml:space="preserve"> Numerical information that quantifies the input, output, and performance dimensions of processes, products, programs, projects, services, and the overall organization (outcomes).</w:t>
      </w:r>
    </w:p>
    <w:p w14:paraId="382FBA32" w14:textId="77777777" w:rsidR="00454F98" w:rsidRPr="00454F98" w:rsidRDefault="00454F98" w:rsidP="00454F98">
      <w:pPr>
        <w:spacing w:after="0"/>
        <w:rPr>
          <w:color w:val="231F20"/>
        </w:rPr>
      </w:pPr>
    </w:p>
    <w:p w14:paraId="1A06D51A" w14:textId="77777777" w:rsidR="00454F98" w:rsidRPr="00454F98" w:rsidRDefault="5271281C" w:rsidP="5271281C">
      <w:pPr>
        <w:spacing w:after="0"/>
        <w:rPr>
          <w:color w:val="231F20"/>
        </w:rPr>
      </w:pPr>
      <w:r w:rsidRPr="5271281C">
        <w:rPr>
          <w:b/>
          <w:bCs/>
          <w:color w:val="231F20"/>
        </w:rPr>
        <w:t>MISSION.</w:t>
      </w:r>
      <w:r w:rsidRPr="5271281C">
        <w:rPr>
          <w:color w:val="231F20"/>
        </w:rPr>
        <w:t xml:space="preserve"> Your organization’s overall function.</w:t>
      </w:r>
    </w:p>
    <w:p w14:paraId="1329FE1F" w14:textId="77777777" w:rsidR="00454F98" w:rsidRPr="00454F98" w:rsidRDefault="00454F98" w:rsidP="00454F98">
      <w:pPr>
        <w:spacing w:after="0"/>
        <w:rPr>
          <w:color w:val="231F20"/>
        </w:rPr>
      </w:pPr>
    </w:p>
    <w:p w14:paraId="4D069D2A" w14:textId="05B3C832" w:rsidR="00454F98" w:rsidRPr="00F93596" w:rsidRDefault="5271281C" w:rsidP="5271281C">
      <w:pPr>
        <w:spacing w:after="0"/>
        <w:rPr>
          <w:smallCaps/>
          <w:color w:val="231F20"/>
        </w:rPr>
      </w:pPr>
      <w:r w:rsidRPr="5271281C">
        <w:rPr>
          <w:b/>
          <w:bCs/>
          <w:color w:val="231F20"/>
        </w:rPr>
        <w:t>PARTNERS.</w:t>
      </w:r>
      <w:r w:rsidRPr="5271281C">
        <w:rPr>
          <w:color w:val="231F20"/>
        </w:rPr>
        <w:t xml:space="preserve"> Key organizations or individuals who are working in concert with your organization to achieve a common goal or improve performance. Typically, partnerships are formal arrangements. See also </w:t>
      </w:r>
      <w:r w:rsidRPr="5271281C">
        <w:rPr>
          <w:smallCaps/>
          <w:color w:val="231F20"/>
        </w:rPr>
        <w:t>collaborators.</w:t>
      </w:r>
    </w:p>
    <w:p w14:paraId="11C82D0D" w14:textId="77777777" w:rsidR="00454F98" w:rsidRPr="00454F98" w:rsidRDefault="00454F98" w:rsidP="00454F98">
      <w:pPr>
        <w:spacing w:after="0"/>
        <w:rPr>
          <w:color w:val="231F20"/>
        </w:rPr>
      </w:pPr>
    </w:p>
    <w:p w14:paraId="47750890" w14:textId="5CC5236E" w:rsidR="00454F98" w:rsidRPr="00454F98" w:rsidRDefault="5271281C" w:rsidP="5271281C">
      <w:pPr>
        <w:spacing w:after="0"/>
        <w:rPr>
          <w:color w:val="231F20"/>
        </w:rPr>
      </w:pPr>
      <w:r w:rsidRPr="5271281C">
        <w:rPr>
          <w:b/>
          <w:bCs/>
          <w:color w:val="231F20"/>
        </w:rPr>
        <w:t>PERFORMANCE.</w:t>
      </w:r>
      <w:r w:rsidRPr="5271281C">
        <w:rPr>
          <w:color w:val="231F20"/>
        </w:rPr>
        <w:t xml:space="preserve"> Outputs and their outcomes obtained from processes, products, and customers that permit you to evaluate and compare your organization’s results to performance projections, standards, past results, goals, and other organizations’ results.</w:t>
      </w:r>
    </w:p>
    <w:p w14:paraId="6FD66908" w14:textId="77777777" w:rsidR="00454F98" w:rsidRPr="00454F98" w:rsidRDefault="00454F98" w:rsidP="00454F98">
      <w:pPr>
        <w:spacing w:after="0"/>
        <w:rPr>
          <w:color w:val="231F20"/>
        </w:rPr>
      </w:pPr>
    </w:p>
    <w:p w14:paraId="24728527" w14:textId="77777777" w:rsidR="00454F98" w:rsidRDefault="5271281C" w:rsidP="5271281C">
      <w:pPr>
        <w:spacing w:after="0"/>
        <w:rPr>
          <w:color w:val="231F20"/>
        </w:rPr>
      </w:pPr>
      <w:r w:rsidRPr="5271281C">
        <w:rPr>
          <w:b/>
          <w:bCs/>
          <w:color w:val="231F20"/>
        </w:rPr>
        <w:t>PERFORMANCE EXCELLENCE</w:t>
      </w:r>
      <w:r w:rsidRPr="5271281C">
        <w:rPr>
          <w:color w:val="231F20"/>
        </w:rPr>
        <w:t>. An integrated approach to organizational performance management that results in</w:t>
      </w:r>
    </w:p>
    <w:p w14:paraId="7A223917" w14:textId="168E3864" w:rsidR="00454F98" w:rsidRPr="00454F98" w:rsidRDefault="5271281C" w:rsidP="5271281C">
      <w:pPr>
        <w:spacing w:after="0"/>
        <w:rPr>
          <w:color w:val="231F20"/>
        </w:rPr>
      </w:pPr>
      <w:r w:rsidRPr="5271281C">
        <w:rPr>
          <w:color w:val="231F20"/>
        </w:rPr>
        <w:t>(1) delivery of ever­ improving value to customers and stakeholders, contributing to ongoing organizational success;</w:t>
      </w:r>
    </w:p>
    <w:p w14:paraId="0DF51534" w14:textId="77777777" w:rsidR="00454F98" w:rsidRPr="00454F98" w:rsidRDefault="5271281C" w:rsidP="5271281C">
      <w:pPr>
        <w:spacing w:after="0"/>
        <w:rPr>
          <w:color w:val="231F20"/>
        </w:rPr>
      </w:pPr>
      <w:r w:rsidRPr="5271281C">
        <w:rPr>
          <w:color w:val="231F20"/>
        </w:rPr>
        <w:t>(2) improvement of your organization’s overall effectiveness and capabilities; and (3) learning for the organization and for people in the workforce.</w:t>
      </w:r>
    </w:p>
    <w:p w14:paraId="0E3B2A76" w14:textId="77777777" w:rsidR="00454F98" w:rsidRPr="00454F98" w:rsidRDefault="00454F98" w:rsidP="00454F98">
      <w:pPr>
        <w:spacing w:after="0"/>
        <w:rPr>
          <w:color w:val="231F20"/>
        </w:rPr>
      </w:pPr>
      <w:r w:rsidRPr="00454F98">
        <w:rPr>
          <w:color w:val="231F20"/>
        </w:rPr>
        <w:t xml:space="preserve"> </w:t>
      </w:r>
    </w:p>
    <w:p w14:paraId="786EA671" w14:textId="24EAF671" w:rsidR="00454F98" w:rsidRPr="00454F98" w:rsidRDefault="5271281C" w:rsidP="5271281C">
      <w:pPr>
        <w:spacing w:after="0"/>
        <w:rPr>
          <w:color w:val="231F20"/>
        </w:rPr>
      </w:pPr>
      <w:r w:rsidRPr="5271281C">
        <w:rPr>
          <w:b/>
          <w:bCs/>
          <w:color w:val="231F20"/>
        </w:rPr>
        <w:t>PERFORMANCE PROJECTIONS.</w:t>
      </w:r>
      <w:r w:rsidRPr="5271281C">
        <w:rPr>
          <w:color w:val="231F20"/>
        </w:rPr>
        <w:t xml:space="preserve"> Estimates of your organization’s future performance. See also </w:t>
      </w:r>
      <w:r w:rsidRPr="5271281C">
        <w:rPr>
          <w:smallCaps/>
          <w:color w:val="231F20"/>
        </w:rPr>
        <w:t>goals.</w:t>
      </w:r>
    </w:p>
    <w:p w14:paraId="47F43F0D" w14:textId="77777777" w:rsidR="00454F98" w:rsidRPr="00454F98" w:rsidRDefault="00454F98" w:rsidP="00454F98">
      <w:pPr>
        <w:spacing w:after="0"/>
        <w:rPr>
          <w:color w:val="231F20"/>
        </w:rPr>
      </w:pPr>
    </w:p>
    <w:p w14:paraId="0023B543" w14:textId="77777777" w:rsidR="00454F98" w:rsidRPr="00454F98" w:rsidRDefault="5271281C" w:rsidP="5271281C">
      <w:pPr>
        <w:spacing w:after="0"/>
        <w:rPr>
          <w:color w:val="231F20"/>
        </w:rPr>
      </w:pPr>
      <w:r w:rsidRPr="5271281C">
        <w:rPr>
          <w:b/>
          <w:bCs/>
          <w:color w:val="231F20"/>
        </w:rPr>
        <w:t>PROCESS.</w:t>
      </w:r>
      <w:r w:rsidRPr="5271281C">
        <w:rPr>
          <w:color w:val="231F20"/>
        </w:rPr>
        <w:t xml:space="preserve"> Linked activities with the purpose of producing a product or service for a customer (user) within or outside your organization.</w:t>
      </w:r>
    </w:p>
    <w:p w14:paraId="74ED6F27" w14:textId="77777777" w:rsidR="00454F98" w:rsidRPr="00454F98" w:rsidRDefault="00454F98" w:rsidP="00454F98">
      <w:pPr>
        <w:spacing w:after="0"/>
        <w:rPr>
          <w:color w:val="231F20"/>
        </w:rPr>
      </w:pPr>
    </w:p>
    <w:p w14:paraId="53CE24A1" w14:textId="77777777" w:rsidR="00454F98" w:rsidRPr="00454F98" w:rsidRDefault="5271281C" w:rsidP="5271281C">
      <w:pPr>
        <w:spacing w:after="0"/>
        <w:rPr>
          <w:color w:val="231F20"/>
        </w:rPr>
      </w:pPr>
      <w:r w:rsidRPr="5271281C">
        <w:rPr>
          <w:b/>
          <w:bCs/>
          <w:color w:val="231F20"/>
        </w:rPr>
        <w:t>RESULTS.</w:t>
      </w:r>
      <w:r w:rsidRPr="5271281C">
        <w:rPr>
          <w:color w:val="231F20"/>
        </w:rPr>
        <w:t xml:space="preserve"> Outputs and outcomes achieved by your organization.</w:t>
      </w:r>
    </w:p>
    <w:p w14:paraId="26600749" w14:textId="77777777" w:rsidR="00454F98" w:rsidRPr="00454F98" w:rsidRDefault="00454F98" w:rsidP="00454F98">
      <w:pPr>
        <w:spacing w:after="0"/>
        <w:rPr>
          <w:color w:val="231F20"/>
        </w:rPr>
      </w:pPr>
    </w:p>
    <w:p w14:paraId="4D044A58" w14:textId="77777777" w:rsidR="00454F98" w:rsidRPr="00454F98" w:rsidRDefault="5271281C" w:rsidP="5271281C">
      <w:pPr>
        <w:spacing w:after="0"/>
        <w:rPr>
          <w:color w:val="231F20"/>
        </w:rPr>
      </w:pPr>
      <w:r w:rsidRPr="5271281C">
        <w:rPr>
          <w:b/>
          <w:bCs/>
          <w:color w:val="231F20"/>
        </w:rPr>
        <w:t>SEGMENT.</w:t>
      </w:r>
      <w:r w:rsidRPr="5271281C">
        <w:rPr>
          <w:color w:val="231F20"/>
        </w:rPr>
        <w:t xml:space="preserve"> One part of your organization’s customer, market, product offering, or workforce base.</w:t>
      </w:r>
    </w:p>
    <w:p w14:paraId="38A4EF1B" w14:textId="77777777" w:rsidR="00454F98" w:rsidRPr="00454F98" w:rsidRDefault="00454F98" w:rsidP="00454F98">
      <w:pPr>
        <w:spacing w:after="0"/>
        <w:rPr>
          <w:color w:val="231F20"/>
        </w:rPr>
      </w:pPr>
    </w:p>
    <w:p w14:paraId="2A75B02F" w14:textId="77777777" w:rsidR="00454F98" w:rsidRPr="00454F98" w:rsidRDefault="5271281C" w:rsidP="5271281C">
      <w:pPr>
        <w:spacing w:after="0"/>
        <w:rPr>
          <w:color w:val="231F20"/>
        </w:rPr>
      </w:pPr>
      <w:r w:rsidRPr="5271281C">
        <w:rPr>
          <w:b/>
          <w:bCs/>
          <w:color w:val="231F20"/>
        </w:rPr>
        <w:t>SENIOR LEADERS.</w:t>
      </w:r>
      <w:r w:rsidRPr="5271281C">
        <w:rPr>
          <w:color w:val="231F20"/>
        </w:rPr>
        <w:t xml:space="preserve"> Your organization’s senior management group or team.</w:t>
      </w:r>
    </w:p>
    <w:p w14:paraId="7FF4B896" w14:textId="77777777" w:rsidR="00454F98" w:rsidRPr="00454F98" w:rsidRDefault="00454F98" w:rsidP="00454F98">
      <w:pPr>
        <w:spacing w:after="0"/>
        <w:rPr>
          <w:b/>
          <w:color w:val="231F20"/>
        </w:rPr>
      </w:pPr>
    </w:p>
    <w:p w14:paraId="6A5A5790" w14:textId="77777777" w:rsidR="00454F98" w:rsidRPr="00454F98" w:rsidRDefault="5271281C" w:rsidP="5271281C">
      <w:pPr>
        <w:spacing w:after="0"/>
        <w:rPr>
          <w:color w:val="231F20"/>
        </w:rPr>
      </w:pPr>
      <w:r w:rsidRPr="5271281C">
        <w:rPr>
          <w:b/>
          <w:bCs/>
          <w:color w:val="231F20"/>
        </w:rPr>
        <w:t>STAKEHOLDERS.</w:t>
      </w:r>
      <w:r w:rsidRPr="5271281C">
        <w:rPr>
          <w:color w:val="231F20"/>
        </w:rPr>
        <w:t xml:space="preserve"> All groups that are or might be affected by your organization’s actions and success.</w:t>
      </w:r>
    </w:p>
    <w:p w14:paraId="26DE1FEE" w14:textId="77777777" w:rsidR="00454F98" w:rsidRPr="00454F98" w:rsidRDefault="00454F98" w:rsidP="00454F98">
      <w:pPr>
        <w:spacing w:after="0"/>
        <w:rPr>
          <w:b/>
          <w:color w:val="231F20"/>
        </w:rPr>
      </w:pPr>
    </w:p>
    <w:p w14:paraId="327BC787" w14:textId="4CFFB650" w:rsidR="00454F98" w:rsidRPr="00454F98" w:rsidRDefault="5271281C" w:rsidP="5271281C">
      <w:pPr>
        <w:spacing w:after="0"/>
        <w:rPr>
          <w:color w:val="231F20"/>
        </w:rPr>
      </w:pPr>
      <w:r w:rsidRPr="5271281C">
        <w:rPr>
          <w:b/>
          <w:bCs/>
          <w:color w:val="231F20"/>
        </w:rPr>
        <w:t>STRATEGIC ADVANTAGES.</w:t>
      </w:r>
      <w:r w:rsidRPr="5271281C">
        <w:rPr>
          <w:color w:val="231F20"/>
        </w:rPr>
        <w:t xml:space="preserve"> Those marketplace benefits that exert a decisive influence on your organization’s likelihood of future success. These advantages are frequently sources of current and future competitive success relative to other providers of similar products.</w:t>
      </w:r>
    </w:p>
    <w:p w14:paraId="7B6948EB" w14:textId="77777777" w:rsidR="00454F98" w:rsidRDefault="00454F98" w:rsidP="00454F98">
      <w:pPr>
        <w:spacing w:after="0"/>
        <w:rPr>
          <w:color w:val="231F20"/>
        </w:rPr>
      </w:pPr>
    </w:p>
    <w:p w14:paraId="755C8688" w14:textId="77777777" w:rsidR="00F93596" w:rsidRDefault="00F93596" w:rsidP="00454F98">
      <w:pPr>
        <w:spacing w:after="0"/>
        <w:rPr>
          <w:color w:val="231F20"/>
        </w:rPr>
      </w:pPr>
    </w:p>
    <w:p w14:paraId="6BFBA908" w14:textId="77777777" w:rsidR="00454F98" w:rsidRDefault="00454F98" w:rsidP="00454F98">
      <w:pPr>
        <w:spacing w:after="0"/>
        <w:rPr>
          <w:color w:val="231F20"/>
        </w:rPr>
      </w:pPr>
    </w:p>
    <w:p w14:paraId="77007A0A" w14:textId="77777777" w:rsidR="008C1F99" w:rsidRDefault="008C1F99">
      <w:pPr>
        <w:spacing w:after="0"/>
        <w:rPr>
          <w:rFonts w:ascii="Arial" w:hAnsi="Arial" w:cs="Arial"/>
          <w:b/>
          <w:color w:val="1F497D" w:themeColor="text2"/>
        </w:rPr>
      </w:pPr>
      <w:r>
        <w:rPr>
          <w:rFonts w:ascii="Arial" w:hAnsi="Arial" w:cs="Arial"/>
          <w:b/>
          <w:color w:val="1F497D" w:themeColor="text2"/>
        </w:rPr>
        <w:br w:type="page"/>
      </w:r>
    </w:p>
    <w:p w14:paraId="57F1A2B4" w14:textId="565E3412" w:rsidR="00454F98" w:rsidRPr="00454F98" w:rsidRDefault="5271281C" w:rsidP="5271281C">
      <w:pPr>
        <w:spacing w:after="0"/>
        <w:rPr>
          <w:i/>
          <w:iCs/>
          <w:color w:val="231F20"/>
        </w:rPr>
      </w:pPr>
      <w:r w:rsidRPr="5271281C">
        <w:rPr>
          <w:rFonts w:ascii="Arial" w:hAnsi="Arial" w:cs="Arial"/>
          <w:b/>
          <w:bCs/>
          <w:color w:val="1F497D" w:themeColor="text2"/>
        </w:rPr>
        <w:lastRenderedPageBreak/>
        <w:t>Glossary</w:t>
      </w:r>
      <w:r w:rsidRPr="5271281C">
        <w:rPr>
          <w:rFonts w:ascii="Arial" w:hAnsi="Arial" w:cs="Arial"/>
          <w:color w:val="231F20"/>
        </w:rPr>
        <w:t>,</w:t>
      </w:r>
      <w:r w:rsidRPr="5271281C">
        <w:rPr>
          <w:color w:val="231F20"/>
        </w:rPr>
        <w:t xml:space="preserve"> </w:t>
      </w:r>
      <w:r w:rsidRPr="5271281C">
        <w:rPr>
          <w:i/>
          <w:iCs/>
          <w:color w:val="231F20"/>
        </w:rPr>
        <w:t>continued.</w:t>
      </w:r>
    </w:p>
    <w:p w14:paraId="111F5B02" w14:textId="77777777" w:rsidR="00454F98" w:rsidRDefault="00454F98" w:rsidP="00454F98">
      <w:pPr>
        <w:spacing w:after="0"/>
        <w:rPr>
          <w:color w:val="231F20"/>
        </w:rPr>
      </w:pPr>
    </w:p>
    <w:p w14:paraId="7AF3041C" w14:textId="77777777" w:rsidR="00454F98" w:rsidRDefault="00454F98" w:rsidP="00454F98">
      <w:pPr>
        <w:spacing w:after="0"/>
        <w:rPr>
          <w:color w:val="231F20"/>
        </w:rPr>
      </w:pPr>
    </w:p>
    <w:p w14:paraId="596E1F00" w14:textId="6A6CEBFD" w:rsidR="00454F98" w:rsidRPr="00454F98" w:rsidRDefault="5271281C" w:rsidP="5271281C">
      <w:pPr>
        <w:spacing w:after="0"/>
        <w:rPr>
          <w:color w:val="231F20"/>
        </w:rPr>
      </w:pPr>
      <w:r w:rsidRPr="5271281C">
        <w:rPr>
          <w:b/>
          <w:bCs/>
          <w:color w:val="231F20"/>
        </w:rPr>
        <w:t>STRATEGIC CHALLENGES</w:t>
      </w:r>
      <w:r w:rsidRPr="5271281C">
        <w:rPr>
          <w:color w:val="231F20"/>
        </w:rPr>
        <w:t>. Those pressures that exert a decisive influence on your organization’s likelihood of future success. These challenges are frequently driven by your organization’s anticipated competitive position in the future relative to other providers of similar products.</w:t>
      </w:r>
    </w:p>
    <w:p w14:paraId="70A838B6" w14:textId="77777777" w:rsidR="00454F98" w:rsidRPr="00454F98" w:rsidRDefault="00454F98" w:rsidP="00454F98">
      <w:pPr>
        <w:spacing w:after="0"/>
        <w:rPr>
          <w:color w:val="231F20"/>
        </w:rPr>
      </w:pPr>
    </w:p>
    <w:p w14:paraId="009485AC" w14:textId="77777777" w:rsidR="00454F98" w:rsidRPr="00454F98" w:rsidRDefault="5271281C" w:rsidP="5271281C">
      <w:pPr>
        <w:spacing w:after="0"/>
        <w:rPr>
          <w:color w:val="231F20"/>
        </w:rPr>
      </w:pPr>
      <w:r w:rsidRPr="5271281C">
        <w:rPr>
          <w:b/>
          <w:bCs/>
          <w:color w:val="231F20"/>
        </w:rPr>
        <w:t>STRATEGIC OBJECTIVES.</w:t>
      </w:r>
      <w:r w:rsidRPr="5271281C">
        <w:rPr>
          <w:color w:val="231F20"/>
        </w:rPr>
        <w:t xml:space="preserve"> The aims or responses that your organization articulates to address major change or improvement, competitiveness or social issues, and business advantages. See also </w:t>
      </w:r>
      <w:r w:rsidRPr="5271281C">
        <w:rPr>
          <w:smallCaps/>
          <w:color w:val="231F20"/>
        </w:rPr>
        <w:t>action plans.</w:t>
      </w:r>
    </w:p>
    <w:p w14:paraId="5CD8CC28" w14:textId="77777777" w:rsidR="00454F98" w:rsidRPr="00454F98" w:rsidRDefault="00454F98" w:rsidP="00454F98">
      <w:pPr>
        <w:spacing w:after="0"/>
        <w:rPr>
          <w:color w:val="231F20"/>
        </w:rPr>
      </w:pPr>
    </w:p>
    <w:p w14:paraId="041D0EFA" w14:textId="77777777" w:rsidR="00454F98" w:rsidRPr="00454F98" w:rsidRDefault="5271281C" w:rsidP="5271281C">
      <w:pPr>
        <w:spacing w:after="0"/>
        <w:rPr>
          <w:color w:val="231F20"/>
        </w:rPr>
      </w:pPr>
      <w:r w:rsidRPr="5271281C">
        <w:rPr>
          <w:b/>
          <w:bCs/>
          <w:color w:val="231F20"/>
        </w:rPr>
        <w:t>SYSTEMATIC.</w:t>
      </w:r>
      <w:r w:rsidRPr="5271281C">
        <w:rPr>
          <w:color w:val="231F20"/>
        </w:rPr>
        <w:t xml:space="preserve"> Well-ordered, repeatable, and exhibiting the use of data and information so that learning is possible.</w:t>
      </w:r>
    </w:p>
    <w:p w14:paraId="69D42FBC" w14:textId="77777777" w:rsidR="00454F98" w:rsidRPr="00454F98" w:rsidRDefault="00454F98" w:rsidP="00454F98">
      <w:pPr>
        <w:spacing w:after="0"/>
        <w:rPr>
          <w:color w:val="231F20"/>
        </w:rPr>
      </w:pPr>
    </w:p>
    <w:p w14:paraId="0C3831DE" w14:textId="77777777" w:rsidR="00454F98" w:rsidRPr="00454F98" w:rsidRDefault="5271281C" w:rsidP="5271281C">
      <w:pPr>
        <w:spacing w:after="0"/>
        <w:rPr>
          <w:color w:val="231F20"/>
        </w:rPr>
      </w:pPr>
      <w:r w:rsidRPr="5271281C">
        <w:rPr>
          <w:b/>
          <w:bCs/>
          <w:color w:val="231F20"/>
        </w:rPr>
        <w:t>TRENDS.</w:t>
      </w:r>
      <w:r w:rsidRPr="5271281C">
        <w:rPr>
          <w:color w:val="231F20"/>
        </w:rPr>
        <w:t xml:space="preserve"> Numerical information that shows the direction and rate of change of your organization’s results or the consistency of its performance over time.</w:t>
      </w:r>
    </w:p>
    <w:p w14:paraId="62DDBAB5" w14:textId="77777777" w:rsidR="00454F98" w:rsidRPr="00454F98" w:rsidRDefault="00454F98" w:rsidP="00454F98">
      <w:pPr>
        <w:spacing w:after="0"/>
        <w:rPr>
          <w:color w:val="231F20"/>
        </w:rPr>
      </w:pPr>
    </w:p>
    <w:p w14:paraId="6F50A045" w14:textId="77777777" w:rsidR="00454F98" w:rsidRPr="00454F98" w:rsidRDefault="5271281C" w:rsidP="5271281C">
      <w:pPr>
        <w:spacing w:after="0"/>
        <w:rPr>
          <w:color w:val="231F20"/>
        </w:rPr>
      </w:pPr>
      <w:r w:rsidRPr="5271281C">
        <w:rPr>
          <w:b/>
          <w:bCs/>
          <w:color w:val="231F20"/>
        </w:rPr>
        <w:t>VALUES.</w:t>
      </w:r>
      <w:r w:rsidRPr="5271281C">
        <w:rPr>
          <w:color w:val="231F20"/>
        </w:rPr>
        <w:t xml:space="preserve"> The guiding principles and behaviors that embody how your organization and its people are expected to operate.</w:t>
      </w:r>
    </w:p>
    <w:p w14:paraId="03217433" w14:textId="77777777" w:rsidR="00454F98" w:rsidRPr="00454F98" w:rsidRDefault="00454F98" w:rsidP="00454F98">
      <w:pPr>
        <w:spacing w:after="0"/>
        <w:rPr>
          <w:color w:val="231F20"/>
        </w:rPr>
      </w:pPr>
      <w:r w:rsidRPr="00454F98">
        <w:rPr>
          <w:color w:val="231F20"/>
        </w:rPr>
        <w:t xml:space="preserve"> </w:t>
      </w:r>
    </w:p>
    <w:p w14:paraId="230C0B9B" w14:textId="77777777" w:rsidR="00454F98" w:rsidRPr="00454F98" w:rsidRDefault="5271281C" w:rsidP="5271281C">
      <w:pPr>
        <w:spacing w:after="0"/>
        <w:rPr>
          <w:color w:val="231F20"/>
        </w:rPr>
      </w:pPr>
      <w:r w:rsidRPr="5271281C">
        <w:rPr>
          <w:b/>
          <w:bCs/>
          <w:color w:val="231F20"/>
        </w:rPr>
        <w:t>VISION.</w:t>
      </w:r>
      <w:r w:rsidRPr="5271281C">
        <w:rPr>
          <w:color w:val="231F20"/>
        </w:rPr>
        <w:t xml:space="preserve"> Your organization’s desired future state.</w:t>
      </w:r>
    </w:p>
    <w:p w14:paraId="2025FFE5" w14:textId="77777777" w:rsidR="00454F98" w:rsidRPr="00454F98" w:rsidRDefault="00454F98" w:rsidP="00454F98">
      <w:pPr>
        <w:spacing w:after="0"/>
        <w:rPr>
          <w:color w:val="231F20"/>
        </w:rPr>
      </w:pPr>
    </w:p>
    <w:p w14:paraId="6CD6ABB6" w14:textId="77777777" w:rsidR="00454F98" w:rsidRPr="00454F98" w:rsidRDefault="5271281C" w:rsidP="5271281C">
      <w:pPr>
        <w:spacing w:after="0"/>
        <w:rPr>
          <w:color w:val="231F20"/>
        </w:rPr>
      </w:pPr>
      <w:r w:rsidRPr="5271281C">
        <w:rPr>
          <w:b/>
          <w:bCs/>
          <w:color w:val="231F20"/>
        </w:rPr>
        <w:t>VOICE OF THE CUSTOMER</w:t>
      </w:r>
      <w:r w:rsidRPr="5271281C">
        <w:rPr>
          <w:color w:val="231F20"/>
        </w:rPr>
        <w:t>. Your process for capturing customer-related information.</w:t>
      </w:r>
    </w:p>
    <w:p w14:paraId="028655D0" w14:textId="77777777" w:rsidR="00454F98" w:rsidRPr="00454F98" w:rsidRDefault="00454F98" w:rsidP="00454F98">
      <w:pPr>
        <w:spacing w:after="0"/>
        <w:rPr>
          <w:b/>
          <w:color w:val="231F20"/>
        </w:rPr>
      </w:pPr>
    </w:p>
    <w:p w14:paraId="7696C73A" w14:textId="77777777" w:rsidR="00454F98" w:rsidRPr="00454F98" w:rsidRDefault="5271281C" w:rsidP="5271281C">
      <w:pPr>
        <w:spacing w:after="0"/>
        <w:rPr>
          <w:color w:val="231F20"/>
        </w:rPr>
      </w:pPr>
      <w:r w:rsidRPr="5271281C">
        <w:rPr>
          <w:b/>
          <w:bCs/>
          <w:color w:val="231F20"/>
        </w:rPr>
        <w:t xml:space="preserve">WORK PROCESSES. </w:t>
      </w:r>
      <w:r w:rsidRPr="5271281C">
        <w:rPr>
          <w:color w:val="231F20"/>
        </w:rPr>
        <w:t>Your organization’s most important internal value-creation processes.</w:t>
      </w:r>
    </w:p>
    <w:p w14:paraId="116604E5" w14:textId="77777777" w:rsidR="00454F98" w:rsidRPr="00454F98" w:rsidRDefault="00454F98" w:rsidP="00454F98">
      <w:pPr>
        <w:spacing w:after="0"/>
        <w:rPr>
          <w:color w:val="231F20"/>
        </w:rPr>
      </w:pPr>
    </w:p>
    <w:p w14:paraId="11D6834F" w14:textId="77777777" w:rsidR="00454F98" w:rsidRPr="00454F98" w:rsidRDefault="5271281C" w:rsidP="5271281C">
      <w:pPr>
        <w:spacing w:after="0"/>
        <w:rPr>
          <w:color w:val="231F20"/>
        </w:rPr>
      </w:pPr>
      <w:r w:rsidRPr="5271281C">
        <w:rPr>
          <w:b/>
          <w:bCs/>
          <w:color w:val="231F20"/>
        </w:rPr>
        <w:t>WORK SYSTEMS.</w:t>
      </w:r>
      <w:r w:rsidRPr="5271281C">
        <w:rPr>
          <w:color w:val="231F20"/>
        </w:rPr>
        <w:t xml:space="preserve"> How your organization’s work is accomplished, consisting of the internal work processes and external resources you need to develop and produce products, deliver them to your customers, and succeed in your marketplace.</w:t>
      </w:r>
    </w:p>
    <w:p w14:paraId="37F3469C" w14:textId="77777777" w:rsidR="00454F98" w:rsidRPr="00454F98" w:rsidRDefault="00454F98" w:rsidP="00454F98">
      <w:pPr>
        <w:spacing w:after="0"/>
        <w:rPr>
          <w:color w:val="231F20"/>
        </w:rPr>
      </w:pPr>
    </w:p>
    <w:p w14:paraId="1B13F593" w14:textId="15E94A5E" w:rsidR="00454F98" w:rsidRPr="00454F98" w:rsidRDefault="5271281C" w:rsidP="5271281C">
      <w:pPr>
        <w:spacing w:after="0"/>
        <w:rPr>
          <w:color w:val="231F20"/>
        </w:rPr>
      </w:pPr>
      <w:r w:rsidRPr="5271281C">
        <w:rPr>
          <w:b/>
          <w:bCs/>
          <w:color w:val="231F20"/>
        </w:rPr>
        <w:t>WORKFORCE.</w:t>
      </w:r>
      <w:r w:rsidRPr="5271281C">
        <w:rPr>
          <w:color w:val="231F20"/>
        </w:rPr>
        <w:t xml:space="preserve"> All people actively supervised by your organization and involved in accomplishing your organization’s work, including paid employees (e.g., permanent, part-time, temporary, and telecommuting employees, as well as contract employees supervised by your organization) and volunteers, as appropriate.</w:t>
      </w:r>
    </w:p>
    <w:p w14:paraId="67C0C5EB" w14:textId="77777777" w:rsidR="00454F98" w:rsidRPr="00454F98" w:rsidRDefault="00454F98" w:rsidP="00454F98">
      <w:pPr>
        <w:spacing w:after="0"/>
        <w:rPr>
          <w:color w:val="231F20"/>
        </w:rPr>
      </w:pPr>
    </w:p>
    <w:p w14:paraId="6975A714" w14:textId="77777777" w:rsidR="00454F98" w:rsidRPr="00454F98" w:rsidRDefault="5271281C" w:rsidP="5271281C">
      <w:pPr>
        <w:spacing w:after="0"/>
        <w:rPr>
          <w:color w:val="231F20"/>
        </w:rPr>
      </w:pPr>
      <w:r w:rsidRPr="5271281C">
        <w:rPr>
          <w:b/>
          <w:bCs/>
          <w:color w:val="231F20"/>
        </w:rPr>
        <w:t>WORKFORCE CAPABILITY.</w:t>
      </w:r>
      <w:r w:rsidRPr="5271281C">
        <w:rPr>
          <w:color w:val="231F20"/>
        </w:rPr>
        <w:t xml:space="preserve"> Your organization’s ability to accomplish its work processes through its people’s knowledge, skills, abilities, and competencies.</w:t>
      </w:r>
    </w:p>
    <w:p w14:paraId="61979AE2" w14:textId="77777777" w:rsidR="00454F98" w:rsidRPr="00454F98" w:rsidRDefault="00454F98" w:rsidP="00454F98">
      <w:pPr>
        <w:spacing w:after="0"/>
        <w:rPr>
          <w:color w:val="231F20"/>
        </w:rPr>
      </w:pPr>
    </w:p>
    <w:p w14:paraId="101DAA2B" w14:textId="15B091B6" w:rsidR="00454F98" w:rsidRPr="00454F98" w:rsidRDefault="5271281C" w:rsidP="5271281C">
      <w:pPr>
        <w:spacing w:after="0"/>
        <w:rPr>
          <w:color w:val="231F20"/>
        </w:rPr>
      </w:pPr>
      <w:r w:rsidRPr="5271281C">
        <w:rPr>
          <w:b/>
          <w:bCs/>
          <w:color w:val="231F20"/>
        </w:rPr>
        <w:t>WORKFORCE CAPACITY.</w:t>
      </w:r>
      <w:r w:rsidRPr="5271281C">
        <w:rPr>
          <w:color w:val="231F20"/>
        </w:rPr>
        <w:t xml:space="preserve"> Your organization’s ability to ensure sufficient staffing levels to accomplish its work processes and deliver your products to customers, including the ability to meet seasonal or varying demand levels.</w:t>
      </w:r>
    </w:p>
    <w:p w14:paraId="5D15F3D5" w14:textId="77777777" w:rsidR="00454F98" w:rsidRPr="00454F98" w:rsidRDefault="00454F98" w:rsidP="00454F98">
      <w:pPr>
        <w:spacing w:after="0"/>
        <w:rPr>
          <w:color w:val="231F20"/>
        </w:rPr>
      </w:pPr>
    </w:p>
    <w:p w14:paraId="2E3825C5" w14:textId="798701E8" w:rsidR="00454F98" w:rsidRPr="00454F98" w:rsidRDefault="5271281C" w:rsidP="5271281C">
      <w:pPr>
        <w:spacing w:after="0"/>
        <w:rPr>
          <w:color w:val="231F20"/>
        </w:rPr>
      </w:pPr>
      <w:r w:rsidRPr="5271281C">
        <w:rPr>
          <w:b/>
          <w:bCs/>
          <w:color w:val="231F20"/>
        </w:rPr>
        <w:t>WORKFORCE ENGAGEMENT</w:t>
      </w:r>
      <w:r w:rsidRPr="5271281C">
        <w:rPr>
          <w:color w:val="231F20"/>
        </w:rPr>
        <w:t>. The extent of workforce members’ emotional and intellectual commitment to accomplishing your organization’s work, mission, and vision.</w:t>
      </w:r>
    </w:p>
    <w:p w14:paraId="3B0DC5EB" w14:textId="77777777" w:rsidR="00454F98" w:rsidRPr="00454F98" w:rsidRDefault="00454F98" w:rsidP="00454F98">
      <w:pPr>
        <w:spacing w:after="0"/>
        <w:rPr>
          <w:rFonts w:ascii="Calibri" w:hAnsi="Calibri" w:cs="Calibri"/>
          <w:color w:val="231F20"/>
        </w:rPr>
      </w:pPr>
      <w:r w:rsidRPr="00454F98">
        <w:rPr>
          <w:rFonts w:ascii="Calibri" w:hAnsi="Calibri" w:cs="Calibri"/>
          <w:color w:val="231F20"/>
        </w:rPr>
        <w:t xml:space="preserve"> </w:t>
      </w:r>
    </w:p>
    <w:p w14:paraId="1A6E8990" w14:textId="77777777" w:rsidR="00454F98" w:rsidRPr="00454F98" w:rsidRDefault="00454F98" w:rsidP="00454F98">
      <w:pPr>
        <w:spacing w:after="0"/>
        <w:rPr>
          <w:rFonts w:ascii="Calibri" w:hAnsi="Calibri" w:cs="Calibri"/>
          <w:color w:val="231F20"/>
        </w:rPr>
      </w:pPr>
    </w:p>
    <w:p w14:paraId="1DA00DD7" w14:textId="77777777" w:rsidR="00454F98" w:rsidRPr="00454F98" w:rsidRDefault="00454F98" w:rsidP="00454F98">
      <w:pPr>
        <w:spacing w:after="0"/>
        <w:rPr>
          <w:rFonts w:ascii="Calibri" w:hAnsi="Calibri" w:cs="Calibri"/>
          <w:color w:val="231F20"/>
        </w:rPr>
      </w:pPr>
    </w:p>
    <w:p w14:paraId="203FB13F" w14:textId="77777777" w:rsidR="00454F98" w:rsidRPr="00454F98" w:rsidRDefault="00454F98" w:rsidP="00454F98">
      <w:pPr>
        <w:spacing w:after="0"/>
        <w:rPr>
          <w:rFonts w:ascii="Calibri" w:hAnsi="Calibri" w:cs="Calibri"/>
          <w:color w:val="231F20"/>
        </w:rPr>
      </w:pPr>
    </w:p>
    <w:p w14:paraId="46165BCF" w14:textId="77777777" w:rsidR="00454F98" w:rsidRPr="00454F98" w:rsidRDefault="00454F98" w:rsidP="00454F98">
      <w:pPr>
        <w:spacing w:after="0"/>
        <w:rPr>
          <w:rFonts w:ascii="Calibri" w:hAnsi="Calibri" w:cs="Calibri"/>
          <w:color w:val="231F20"/>
        </w:rPr>
      </w:pPr>
    </w:p>
    <w:p w14:paraId="62CCEE43" w14:textId="77777777" w:rsidR="00454F98" w:rsidRPr="00454F98" w:rsidRDefault="00454F98" w:rsidP="00454F98">
      <w:pPr>
        <w:spacing w:after="0"/>
        <w:rPr>
          <w:rFonts w:ascii="Calibri" w:hAnsi="Calibri" w:cs="Calibri"/>
          <w:color w:val="231F20"/>
        </w:rPr>
      </w:pPr>
    </w:p>
    <w:p w14:paraId="6ADD66EA" w14:textId="77777777" w:rsidR="00454F98" w:rsidRPr="00454F98" w:rsidRDefault="00454F98" w:rsidP="00454F98">
      <w:pPr>
        <w:spacing w:after="0"/>
        <w:rPr>
          <w:rFonts w:ascii="Calibri" w:hAnsi="Calibri" w:cs="Calibri"/>
          <w:color w:val="231F20"/>
        </w:rPr>
      </w:pPr>
    </w:p>
    <w:p w14:paraId="4AC21266" w14:textId="77777777" w:rsidR="00454F98" w:rsidRPr="00454F98" w:rsidRDefault="00454F98" w:rsidP="00454F98">
      <w:pPr>
        <w:spacing w:after="0"/>
        <w:rPr>
          <w:rFonts w:ascii="Calibri" w:hAnsi="Calibri" w:cs="Calibri"/>
          <w:color w:val="231F20"/>
        </w:rPr>
      </w:pPr>
    </w:p>
    <w:p w14:paraId="1248A268" w14:textId="77777777" w:rsidR="00454F98" w:rsidRPr="00454F98" w:rsidRDefault="00454F98" w:rsidP="00454F98">
      <w:pPr>
        <w:spacing w:after="0"/>
        <w:rPr>
          <w:rFonts w:ascii="Calibri" w:hAnsi="Calibri" w:cs="Calibri"/>
          <w:color w:val="231F20"/>
        </w:rPr>
      </w:pPr>
    </w:p>
    <w:p w14:paraId="078B30F9" w14:textId="77777777" w:rsidR="00454F98" w:rsidRPr="00454F98" w:rsidRDefault="00454F98" w:rsidP="00454F98">
      <w:pPr>
        <w:spacing w:after="0"/>
        <w:rPr>
          <w:rFonts w:ascii="Calibri" w:hAnsi="Calibri" w:cs="Calibri"/>
          <w:color w:val="231F20"/>
        </w:rPr>
      </w:pPr>
    </w:p>
    <w:p w14:paraId="609C1B53" w14:textId="06DE302A" w:rsidR="00CD4C1A" w:rsidRDefault="00454F98" w:rsidP="00CD4C1A">
      <w:pPr>
        <w:spacing w:after="0"/>
        <w:rPr>
          <w:color w:val="000000"/>
          <w:sz w:val="12"/>
        </w:rPr>
      </w:pPr>
      <w:r>
        <w:rPr>
          <w:rFonts w:ascii="Calibri" w:hAnsi="Calibri" w:cs="Calibri"/>
          <w:color w:val="231F20"/>
        </w:rPr>
        <w:br w:type="page"/>
      </w:r>
    </w:p>
    <w:p w14:paraId="0B07856F" w14:textId="77777777" w:rsidR="00CD4C1A" w:rsidRPr="00A22C6A" w:rsidRDefault="00CD4C1A" w:rsidP="00CD4C1A">
      <w:pPr>
        <w:pStyle w:val="BodyText"/>
        <w:spacing w:after="0"/>
        <w:rPr>
          <w:sz w:val="12"/>
        </w:rPr>
      </w:pPr>
    </w:p>
    <w:p w14:paraId="5FD13769" w14:textId="77777777" w:rsidR="00CD4C1A" w:rsidRDefault="00CD4C1A" w:rsidP="00CD4C1A">
      <w:pPr>
        <w:widowControl w:val="0"/>
        <w:autoSpaceDE w:val="0"/>
        <w:autoSpaceDN w:val="0"/>
        <w:adjustRightInd w:val="0"/>
        <w:spacing w:before="40" w:after="40"/>
        <w:rPr>
          <w:b/>
          <w:bCs/>
          <w:noProof/>
          <w:color w:val="000080"/>
          <w:sz w:val="20"/>
          <w:szCs w:val="18"/>
        </w:rPr>
      </w:pPr>
    </w:p>
    <w:p w14:paraId="7847A570" w14:textId="77777777" w:rsidR="00CD4C1A" w:rsidRDefault="00CD4C1A" w:rsidP="00CD4C1A">
      <w:pPr>
        <w:widowControl w:val="0"/>
        <w:autoSpaceDE w:val="0"/>
        <w:autoSpaceDN w:val="0"/>
        <w:adjustRightInd w:val="0"/>
        <w:spacing w:before="40" w:after="40"/>
        <w:rPr>
          <w:b/>
          <w:bCs/>
          <w:noProof/>
          <w:color w:val="000080"/>
          <w:sz w:val="20"/>
          <w:szCs w:val="18"/>
        </w:rPr>
      </w:pPr>
    </w:p>
    <w:p w14:paraId="72422991" w14:textId="45918B13" w:rsidR="00CD4C1A" w:rsidRPr="00CD4C1A" w:rsidRDefault="5271281C" w:rsidP="5271281C">
      <w:pPr>
        <w:keepNext/>
        <w:widowControl w:val="0"/>
        <w:autoSpaceDE w:val="0"/>
        <w:autoSpaceDN w:val="0"/>
        <w:adjustRightInd w:val="0"/>
        <w:spacing w:after="240"/>
        <w:jc w:val="center"/>
        <w:outlineLvl w:val="0"/>
        <w:rPr>
          <w:rFonts w:ascii="Arial" w:hAnsi="Arial" w:cs="Helvetica"/>
          <w:b/>
          <w:bCs/>
          <w:color w:val="004890"/>
          <w:sz w:val="36"/>
          <w:szCs w:val="36"/>
        </w:rPr>
      </w:pPr>
      <w:r w:rsidRPr="5271281C">
        <w:rPr>
          <w:rFonts w:ascii="Arial" w:hAnsi="Arial" w:cs="Helvetica"/>
          <w:b/>
          <w:bCs/>
          <w:color w:val="004890"/>
          <w:sz w:val="36"/>
          <w:szCs w:val="36"/>
        </w:rPr>
        <w:t>Wisconsin Challenger Organizational Profile Application</w:t>
      </w:r>
    </w:p>
    <w:p w14:paraId="6F418AE5" w14:textId="77777777" w:rsidR="00CD4C1A" w:rsidRPr="00CD4C1A" w:rsidRDefault="00CD4C1A" w:rsidP="00CD4C1A">
      <w:pPr>
        <w:keepNext/>
        <w:widowControl w:val="0"/>
        <w:autoSpaceDE w:val="0"/>
        <w:autoSpaceDN w:val="0"/>
        <w:adjustRightInd w:val="0"/>
        <w:spacing w:after="240"/>
        <w:jc w:val="center"/>
        <w:rPr>
          <w:rFonts w:ascii="Arial" w:hAnsi="Arial" w:cs="Helvetica"/>
          <w:b/>
          <w:bCs/>
          <w:color w:val="004890"/>
          <w:sz w:val="36"/>
          <w:szCs w:val="36"/>
        </w:rPr>
        <w:sectPr w:rsidR="00CD4C1A" w:rsidRPr="00CD4C1A" w:rsidSect="00CD4C1A">
          <w:footerReference w:type="default" r:id="rId13"/>
          <w:type w:val="continuous"/>
          <w:pgSz w:w="12240" w:h="15840" w:code="1"/>
          <w:pgMar w:top="720" w:right="720" w:bottom="720" w:left="720" w:header="720" w:footer="432" w:gutter="0"/>
          <w:cols w:space="720" w:equalWidth="0">
            <w:col w:w="10800" w:space="720"/>
          </w:cols>
          <w:formProt w:val="0"/>
          <w:docGrid w:linePitch="360"/>
        </w:sectPr>
      </w:pPr>
    </w:p>
    <w:p w14:paraId="407A70B2" w14:textId="77777777" w:rsidR="00CD4C1A" w:rsidRPr="00CD4C1A" w:rsidRDefault="00CD4C1A" w:rsidP="00CD4C1A">
      <w:pPr>
        <w:widowControl w:val="0"/>
        <w:autoSpaceDE w:val="0"/>
        <w:autoSpaceDN w:val="0"/>
        <w:adjustRightInd w:val="0"/>
        <w:spacing w:after="60"/>
        <w:rPr>
          <w:rFonts w:ascii="Arial" w:hAnsi="Arial" w:cs="Arial"/>
          <w:b/>
          <w:bCs/>
          <w:sz w:val="2"/>
          <w:szCs w:val="18"/>
        </w:rPr>
      </w:pPr>
    </w:p>
    <w:p w14:paraId="34424018"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CA1B3FB"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1. APPLICANT ORGANIZATION</w:t>
      </w:r>
    </w:p>
    <w:p w14:paraId="1282872B"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34882E26" w14:textId="23E0EC83" w:rsidR="00CD4C1A" w:rsidRPr="00CD4C1A" w:rsidRDefault="00CD4C1A" w:rsidP="00CD4C1A">
      <w:pPr>
        <w:widowControl w:val="0"/>
        <w:autoSpaceDE w:val="0"/>
        <w:autoSpaceDN w:val="0"/>
        <w:adjustRightInd w:val="0"/>
        <w:spacing w:after="0"/>
        <w:rPr>
          <w:rFonts w:ascii="Arial" w:hAnsi="Arial" w:cs="Arial"/>
          <w:b/>
          <w:bCs/>
          <w:spacing w:val="10"/>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2" behindDoc="0" locked="0" layoutInCell="1" allowOverlap="1" wp14:anchorId="6D9EADFB" wp14:editId="5A37A5CF">
                <wp:simplePos x="0" y="0"/>
                <wp:positionH relativeFrom="column">
                  <wp:posOffset>0</wp:posOffset>
                </wp:positionH>
                <wp:positionV relativeFrom="paragraph">
                  <wp:posOffset>106680</wp:posOffset>
                </wp:positionV>
                <wp:extent cx="2971800" cy="0"/>
                <wp:effectExtent l="9525" t="5080" r="9525" b="1397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275F0F36">
              <v:line id="Straight Connector 48"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4pt" to="234pt,8.4pt" w14:anchorId="2EB2E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Uh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A4WTxl8x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"/>
            </w:pict>
          </mc:Fallback>
        </mc:AlternateContent>
      </w:r>
      <w:r w:rsidRPr="00CD4C1A">
        <w:rPr>
          <w:rFonts w:ascii="Arial" w:hAnsi="Arial" w:cs="Arial"/>
          <w:b/>
          <w:bCs/>
          <w:noProof/>
          <w:spacing w:val="10"/>
          <w:sz w:val="18"/>
          <w:szCs w:val="18"/>
        </w:rPr>
        <w:fldChar w:fldCharType="begin">
          <w:ffData>
            <w:name w:val="Text22"/>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675F441D"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Applicant Organization Official Name</w:t>
      </w:r>
    </w:p>
    <w:p w14:paraId="4CC50458" w14:textId="03A223FF"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3" behindDoc="0" locked="0" layoutInCell="1" allowOverlap="1" wp14:anchorId="7B856466" wp14:editId="695882E3">
                <wp:simplePos x="0" y="0"/>
                <wp:positionH relativeFrom="column">
                  <wp:posOffset>0</wp:posOffset>
                </wp:positionH>
                <wp:positionV relativeFrom="paragraph">
                  <wp:posOffset>116840</wp:posOffset>
                </wp:positionV>
                <wp:extent cx="2971800" cy="0"/>
                <wp:effectExtent l="9525" t="8255" r="9525" b="107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5EF0AC02">
              <v:line id="Straight Connector 47"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9.2pt" to="234pt,9.2pt" w14:anchorId="4084C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lO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yeIpm6fQRH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"/>
            </w:pict>
          </mc:Fallback>
        </mc:AlternateContent>
      </w:r>
      <w:r w:rsidRPr="00CD4C1A">
        <w:rPr>
          <w:rFonts w:ascii="Arial" w:hAnsi="Arial" w:cs="Arial"/>
          <w:b/>
          <w:bCs/>
          <w:noProof/>
          <w:spacing w:val="10"/>
          <w:sz w:val="18"/>
          <w:szCs w:val="18"/>
        </w:rPr>
        <w:fldChar w:fldCharType="begin">
          <w:ffData>
            <w:name w:val="Text2"/>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3D448ED1"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Other or Previous Applicant Organization Name</w:t>
      </w:r>
    </w:p>
    <w:p w14:paraId="0A27C285" w14:textId="220DE2C3"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4" behindDoc="0" locked="0" layoutInCell="1" allowOverlap="1" wp14:anchorId="4769A4C0" wp14:editId="6E6B3645">
                <wp:simplePos x="0" y="0"/>
                <wp:positionH relativeFrom="column">
                  <wp:posOffset>0</wp:posOffset>
                </wp:positionH>
                <wp:positionV relativeFrom="paragraph">
                  <wp:posOffset>110490</wp:posOffset>
                </wp:positionV>
                <wp:extent cx="2971800" cy="0"/>
                <wp:effectExtent l="9525" t="13970" r="9525"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00561CCD">
              <v:line id="Straight Connector 4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7pt" to="234pt,8.7pt" w14:anchorId="5A9C0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S6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"/>
            </w:pict>
          </mc:Fallback>
        </mc:AlternateContent>
      </w:r>
      <w:r w:rsidRPr="00CD4C1A">
        <w:rPr>
          <w:rFonts w:ascii="Arial" w:hAnsi="Arial" w:cs="Arial"/>
          <w:b/>
          <w:bCs/>
          <w:noProof/>
          <w:spacing w:val="10"/>
          <w:sz w:val="18"/>
          <w:szCs w:val="18"/>
        </w:rPr>
        <w:fldChar w:fldCharType="begin">
          <w:ffData>
            <w:name w:val="Text3"/>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325E0C95"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Applicant Organization Headquarters Street Address</w:t>
      </w:r>
    </w:p>
    <w:p w14:paraId="5D1586AB" w14:textId="77777777" w:rsidR="00CD4C1A" w:rsidRPr="00CD4C1A" w:rsidRDefault="00CD4C1A" w:rsidP="00CD4C1A">
      <w:pPr>
        <w:widowControl w:val="0"/>
        <w:tabs>
          <w:tab w:val="left" w:pos="1800"/>
          <w:tab w:val="left" w:pos="3420"/>
        </w:tabs>
        <w:autoSpaceDE w:val="0"/>
        <w:autoSpaceDN w:val="0"/>
        <w:adjustRightInd w:val="0"/>
        <w:spacing w:after="0"/>
        <w:rPr>
          <w:rFonts w:ascii="Arial" w:hAnsi="Arial" w:cs="Arial"/>
          <w:b/>
          <w:bCs/>
          <w:spacing w:val="10"/>
          <w:sz w:val="18"/>
          <w:szCs w:val="18"/>
        </w:rPr>
      </w:pPr>
      <w:r w:rsidRPr="00CD4C1A">
        <w:rPr>
          <w:rFonts w:ascii="Arial" w:hAnsi="Arial" w:cs="Arial"/>
          <w:b/>
          <w:bCs/>
          <w:noProof/>
          <w:spacing w:val="10"/>
          <w:sz w:val="18"/>
          <w:szCs w:val="18"/>
        </w:rPr>
        <w:fldChar w:fldCharType="begin">
          <w:ffData>
            <w:name w:val="Text4"/>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5"/>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6"/>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1DDC4675" w14:textId="34416F4E" w:rsidR="00CD4C1A" w:rsidRPr="00CD4C1A" w:rsidRDefault="00CD4C1A" w:rsidP="5271281C">
      <w:pPr>
        <w:widowControl w:val="0"/>
        <w:tabs>
          <w:tab w:val="left" w:pos="1800"/>
          <w:tab w:val="left" w:pos="3420"/>
        </w:tabs>
        <w:autoSpaceDE w:val="0"/>
        <w:autoSpaceDN w:val="0"/>
        <w:adjustRightInd w:val="0"/>
        <w:spacing w:after="0"/>
        <w:rPr>
          <w:color w:val="000080"/>
          <w:sz w:val="18"/>
          <w:szCs w:val="18"/>
        </w:rPr>
      </w:pPr>
      <w:r w:rsidRPr="00CD4C1A">
        <w:rPr>
          <w:rFonts w:ascii="Arial" w:hAnsi="Arial" w:cs="Arial"/>
          <w:b/>
          <w:bCs/>
          <w:noProof/>
          <w:color w:val="000080"/>
          <w:spacing w:val="10"/>
          <w:sz w:val="18"/>
          <w:szCs w:val="18"/>
        </w:rPr>
        <mc:AlternateContent>
          <mc:Choice Requires="wps">
            <w:drawing>
              <wp:anchor distT="0" distB="0" distL="114300" distR="114300" simplePos="0" relativeHeight="251658245" behindDoc="0" locked="0" layoutInCell="1" allowOverlap="1" wp14:anchorId="3AE231CB" wp14:editId="2283C5A1">
                <wp:simplePos x="0" y="0"/>
                <wp:positionH relativeFrom="column">
                  <wp:posOffset>6350</wp:posOffset>
                </wp:positionH>
                <wp:positionV relativeFrom="paragraph">
                  <wp:posOffset>2540</wp:posOffset>
                </wp:positionV>
                <wp:extent cx="2971800" cy="0"/>
                <wp:effectExtent l="6350" t="11430" r="12700" b="762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49E9DF18">
              <v:line id="Straight Connector 45"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2pt" to="234.5pt,.2pt" w14:anchorId="1F9A3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J9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"/>
            </w:pict>
          </mc:Fallback>
        </mc:AlternateContent>
      </w:r>
      <w:r w:rsidRPr="00CD4C1A">
        <w:rPr>
          <w:color w:val="000080"/>
          <w:sz w:val="18"/>
          <w:szCs w:val="18"/>
        </w:rPr>
        <w:t xml:space="preserve">City </w:t>
      </w:r>
      <w:r w:rsidRPr="00CD4C1A">
        <w:rPr>
          <w:color w:val="000080"/>
          <w:sz w:val="18"/>
          <w:szCs w:val="18"/>
        </w:rPr>
        <w:tab/>
        <w:t xml:space="preserve">County </w:t>
      </w:r>
      <w:r w:rsidRPr="00CD4C1A">
        <w:rPr>
          <w:color w:val="000080"/>
          <w:sz w:val="18"/>
          <w:szCs w:val="18"/>
        </w:rPr>
        <w:tab/>
        <w:t>ZIP Code</w:t>
      </w:r>
    </w:p>
    <w:p w14:paraId="2687C568" w14:textId="77777777" w:rsidR="00CD4C1A" w:rsidRPr="00CD4C1A" w:rsidRDefault="5271281C" w:rsidP="5271281C">
      <w:pPr>
        <w:widowControl w:val="0"/>
        <w:autoSpaceDE w:val="0"/>
        <w:autoSpaceDN w:val="0"/>
        <w:adjustRightInd w:val="0"/>
        <w:spacing w:after="0"/>
        <w:outlineLvl w:val="0"/>
        <w:rPr>
          <w:b/>
          <w:bCs/>
          <w:color w:val="FFFFFF" w:themeColor="background1"/>
          <w:sz w:val="20"/>
          <w:szCs w:val="20"/>
        </w:rPr>
      </w:pPr>
      <w:r w:rsidRPr="5271281C">
        <w:rPr>
          <w:b/>
          <w:bCs/>
          <w:color w:val="FFFFFF" w:themeColor="background1"/>
          <w:sz w:val="20"/>
          <w:szCs w:val="20"/>
        </w:rPr>
        <w:t>2. SIZE OF ORGANIZATION</w:t>
      </w:r>
    </w:p>
    <w:p w14:paraId="41ACE486"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20C7B5EF"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2. SIZE OF ORGANIZATION</w:t>
      </w:r>
    </w:p>
    <w:p w14:paraId="289B4FB7"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94DFAAA" w14:textId="77777777" w:rsidR="00CD4C1A" w:rsidRPr="00CD4C1A" w:rsidRDefault="00CD4C1A" w:rsidP="5271281C">
      <w:pPr>
        <w:widowControl w:val="0"/>
        <w:tabs>
          <w:tab w:val="left" w:pos="2880"/>
        </w:tabs>
        <w:autoSpaceDE w:val="0"/>
        <w:autoSpaceDN w:val="0"/>
        <w:adjustRightInd w:val="0"/>
        <w:spacing w:after="0"/>
        <w:rPr>
          <w:color w:val="000080"/>
          <w:sz w:val="18"/>
          <w:szCs w:val="18"/>
        </w:rPr>
      </w:pPr>
      <w:r w:rsidRPr="00CD4C1A">
        <w:rPr>
          <w:color w:val="000080"/>
          <w:sz w:val="18"/>
          <w:szCs w:val="18"/>
        </w:rPr>
        <w:t xml:space="preserve">Total number of </w:t>
      </w:r>
      <w:r w:rsidRPr="00CD4C1A">
        <w:rPr>
          <w:color w:val="000080"/>
          <w:sz w:val="18"/>
          <w:szCs w:val="18"/>
        </w:rPr>
        <w:tab/>
        <w:t>Total FTEs</w:t>
      </w:r>
    </w:p>
    <w:p w14:paraId="6F964E21" w14:textId="77777777" w:rsidR="00CD4C1A" w:rsidRPr="00CD4C1A" w:rsidRDefault="00CD4C1A" w:rsidP="5271281C">
      <w:pPr>
        <w:widowControl w:val="0"/>
        <w:tabs>
          <w:tab w:val="left" w:pos="2880"/>
        </w:tabs>
        <w:autoSpaceDE w:val="0"/>
        <w:autoSpaceDN w:val="0"/>
        <w:adjustRightInd w:val="0"/>
        <w:spacing w:after="0"/>
        <w:rPr>
          <w:color w:val="000080"/>
          <w:sz w:val="18"/>
          <w:szCs w:val="18"/>
        </w:rPr>
      </w:pPr>
      <w:r w:rsidRPr="00CD4C1A">
        <w:rPr>
          <w:color w:val="000080"/>
          <w:sz w:val="18"/>
          <w:szCs w:val="18"/>
        </w:rPr>
        <w:t xml:space="preserve">sites in Wisconsin </w:t>
      </w:r>
      <w:r w:rsidRPr="00CD4C1A">
        <w:rPr>
          <w:color w:val="000080"/>
          <w:sz w:val="18"/>
          <w:szCs w:val="18"/>
          <w:u w:val="single"/>
        </w:rPr>
        <w:t xml:space="preserve"> </w:t>
      </w:r>
      <w:r w:rsidRPr="5271281C">
        <w:fldChar w:fldCharType="begin">
          <w:ffData>
            <w:name w:val="Text7"/>
            <w:enabled/>
            <w:calcOnExit w:val="0"/>
            <w:textInput/>
          </w:ffData>
        </w:fldChar>
      </w:r>
      <w:r w:rsidRPr="00CD4C1A">
        <w:rPr>
          <w:rFonts w:ascii="Arial" w:hAnsi="Arial" w:cs="Arial"/>
          <w:b/>
          <w:bCs/>
          <w:noProof/>
          <w:spacing w:val="10"/>
          <w:sz w:val="18"/>
          <w:szCs w:val="18"/>
        </w:rPr>
        <w:instrText xml:space="preserve"> FORMTEXT </w:instrText>
      </w:r>
      <w:r w:rsidRPr="5271281C">
        <w:rPr>
          <w:rFonts w:ascii="Arial" w:hAnsi="Arial" w:cs="Arial"/>
          <w:b/>
          <w:bCs/>
          <w:noProof/>
          <w:spacing w:val="10"/>
          <w:sz w:val="18"/>
          <w:szCs w:val="18"/>
        </w:rPr>
      </w:r>
      <w:r w:rsidRPr="5271281C">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5271281C">
        <w:fldChar w:fldCharType="end"/>
      </w:r>
      <w:r w:rsidRPr="00CD4C1A">
        <w:rPr>
          <w:color w:val="000080"/>
          <w:sz w:val="18"/>
          <w:szCs w:val="18"/>
          <w:u w:val="single"/>
        </w:rPr>
        <w:t xml:space="preserve"> </w:t>
      </w:r>
      <w:r w:rsidRPr="00CD4C1A">
        <w:rPr>
          <w:color w:val="000080"/>
          <w:sz w:val="18"/>
          <w:szCs w:val="18"/>
        </w:rPr>
        <w:tab/>
        <w:t xml:space="preserve">in Wisconsin </w:t>
      </w:r>
      <w:r w:rsidRPr="00CD4C1A">
        <w:rPr>
          <w:color w:val="000080"/>
          <w:sz w:val="18"/>
          <w:szCs w:val="18"/>
          <w:u w:val="single"/>
        </w:rPr>
        <w:t xml:space="preserve"> </w:t>
      </w:r>
      <w:r w:rsidRPr="5271281C">
        <w:fldChar w:fldCharType="begin">
          <w:ffData>
            <w:name w:val="Text7"/>
            <w:enabled/>
            <w:calcOnExit w:val="0"/>
            <w:textInput/>
          </w:ffData>
        </w:fldChar>
      </w:r>
      <w:r w:rsidRPr="00CD4C1A">
        <w:rPr>
          <w:rFonts w:ascii="Arial" w:hAnsi="Arial" w:cs="Arial"/>
          <w:b/>
          <w:bCs/>
          <w:noProof/>
          <w:spacing w:val="10"/>
          <w:sz w:val="18"/>
          <w:szCs w:val="18"/>
        </w:rPr>
        <w:instrText xml:space="preserve"> FORMTEXT </w:instrText>
      </w:r>
      <w:r w:rsidRPr="5271281C">
        <w:rPr>
          <w:rFonts w:ascii="Arial" w:hAnsi="Arial" w:cs="Arial"/>
          <w:b/>
          <w:bCs/>
          <w:noProof/>
          <w:spacing w:val="10"/>
          <w:sz w:val="18"/>
          <w:szCs w:val="18"/>
        </w:rPr>
      </w:r>
      <w:r w:rsidRPr="5271281C">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5271281C">
        <w:fldChar w:fldCharType="end"/>
      </w:r>
      <w:r w:rsidRPr="00CD4C1A">
        <w:rPr>
          <w:color w:val="000080"/>
          <w:sz w:val="18"/>
          <w:szCs w:val="18"/>
          <w:u w:val="single"/>
        </w:rPr>
        <w:t xml:space="preserve"> </w:t>
      </w:r>
      <w:r w:rsidRPr="00CD4C1A">
        <w:rPr>
          <w:b/>
          <w:bCs/>
          <w:color w:val="000080"/>
          <w:sz w:val="18"/>
          <w:szCs w:val="18"/>
        </w:rPr>
        <w:tab/>
      </w:r>
    </w:p>
    <w:p w14:paraId="74404A49" w14:textId="77777777" w:rsidR="00CD4C1A" w:rsidRPr="00CD4C1A" w:rsidRDefault="5271281C" w:rsidP="5271281C">
      <w:pPr>
        <w:widowControl w:val="0"/>
        <w:autoSpaceDE w:val="0"/>
        <w:autoSpaceDN w:val="0"/>
        <w:adjustRightInd w:val="0"/>
        <w:spacing w:after="0"/>
        <w:outlineLvl w:val="0"/>
        <w:rPr>
          <w:b/>
          <w:bCs/>
          <w:color w:val="FFFFFF" w:themeColor="background1"/>
          <w:sz w:val="16"/>
          <w:szCs w:val="16"/>
        </w:rPr>
      </w:pPr>
      <w:r w:rsidRPr="5271281C">
        <w:rPr>
          <w:b/>
          <w:bCs/>
          <w:color w:val="FFFFFF" w:themeColor="background1"/>
          <w:sz w:val="16"/>
          <w:szCs w:val="16"/>
        </w:rPr>
        <w:t>3. ORGANIZATION TYPE</w:t>
      </w:r>
    </w:p>
    <w:p w14:paraId="616ECDED"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72DEDD3A"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3. ORGANIZATION TYPE</w:t>
      </w:r>
    </w:p>
    <w:p w14:paraId="6AD9FBFE"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47A53E47" w14:textId="77777777" w:rsidR="00CD4C1A" w:rsidRPr="00CD4C1A" w:rsidRDefault="00CD4C1A" w:rsidP="5271281C">
      <w:pPr>
        <w:widowControl w:val="0"/>
        <w:tabs>
          <w:tab w:val="left" w:pos="1170"/>
          <w:tab w:val="left" w:pos="1800"/>
          <w:tab w:val="left" w:pos="1980"/>
        </w:tabs>
        <w:autoSpaceDE w:val="0"/>
        <w:autoSpaceDN w:val="0"/>
        <w:adjustRightInd w:val="0"/>
        <w:spacing w:after="0"/>
        <w:rPr>
          <w:color w:val="000080"/>
          <w:sz w:val="14"/>
          <w:szCs w:val="14"/>
        </w:rPr>
      </w:pPr>
      <w:r w:rsidRPr="00CD4C1A">
        <w:rPr>
          <w:color w:val="000080"/>
          <w:sz w:val="14"/>
          <w:szCs w:val="14"/>
        </w:rPr>
        <w:t>Manufacturing</w:t>
      </w:r>
      <w:r w:rsidRPr="00CD4C1A">
        <w:rPr>
          <w:color w:val="000080"/>
          <w:sz w:val="14"/>
          <w:szCs w:val="16"/>
        </w:rPr>
        <w:tab/>
      </w:r>
      <w:r w:rsidRPr="5271281C">
        <w:fldChar w:fldCharType="begin">
          <w:ffData>
            <w:name w:val="Check2"/>
            <w:enabled/>
            <w:calcOnExit w:val="0"/>
            <w:checkBox>
              <w:sizeAuto/>
              <w:default w:val="0"/>
            </w:checkBox>
          </w:ffData>
        </w:fldChar>
      </w:r>
      <w:r w:rsidRPr="00CD4C1A">
        <w:rPr>
          <w:color w:val="000080"/>
          <w:sz w:val="14"/>
          <w:szCs w:val="16"/>
        </w:rPr>
        <w:instrText xml:space="preserve"> FORMCHECKBOX </w:instrText>
      </w:r>
      <w:r w:rsidR="00B23116">
        <w:rPr>
          <w:color w:val="000080"/>
          <w:sz w:val="14"/>
          <w:szCs w:val="16"/>
        </w:rPr>
      </w:r>
      <w:r w:rsidR="00B23116">
        <w:rPr>
          <w:color w:val="000080"/>
          <w:sz w:val="14"/>
          <w:szCs w:val="16"/>
        </w:rPr>
        <w:fldChar w:fldCharType="separate"/>
      </w:r>
      <w:r w:rsidRPr="5271281C">
        <w:fldChar w:fldCharType="end"/>
      </w:r>
      <w:r w:rsidRPr="00CD4C1A">
        <w:rPr>
          <w:color w:val="000080"/>
          <w:sz w:val="14"/>
          <w:szCs w:val="16"/>
        </w:rPr>
        <w:tab/>
      </w:r>
      <w:r w:rsidRPr="00CD4C1A">
        <w:rPr>
          <w:color w:val="000080"/>
          <w:sz w:val="14"/>
          <w:szCs w:val="14"/>
        </w:rPr>
        <w:t>NAICS Code (3 or 4 digits from pgs 5-7)</w:t>
      </w:r>
    </w:p>
    <w:p w14:paraId="2952FF23" w14:textId="77777777" w:rsidR="00CD4C1A" w:rsidRPr="00CD4C1A" w:rsidRDefault="00CD4C1A" w:rsidP="5271281C">
      <w:pPr>
        <w:widowControl w:val="0"/>
        <w:tabs>
          <w:tab w:val="left" w:pos="1170"/>
          <w:tab w:val="left" w:pos="1800"/>
          <w:tab w:val="left" w:pos="2079"/>
        </w:tabs>
        <w:autoSpaceDE w:val="0"/>
        <w:autoSpaceDN w:val="0"/>
        <w:adjustRightInd w:val="0"/>
        <w:spacing w:after="0"/>
        <w:rPr>
          <w:color w:val="000080"/>
          <w:sz w:val="14"/>
          <w:szCs w:val="14"/>
        </w:rPr>
      </w:pPr>
      <w:r w:rsidRPr="00CD4C1A">
        <w:rPr>
          <w:color w:val="000080"/>
          <w:sz w:val="14"/>
          <w:szCs w:val="14"/>
        </w:rPr>
        <w:t>Health Care</w:t>
      </w:r>
      <w:r w:rsidRPr="00CD4C1A">
        <w:rPr>
          <w:color w:val="000080"/>
          <w:sz w:val="14"/>
          <w:szCs w:val="16"/>
        </w:rPr>
        <w:tab/>
      </w:r>
      <w:r w:rsidRPr="5271281C">
        <w:fldChar w:fldCharType="begin">
          <w:ffData>
            <w:name w:val="Check3"/>
            <w:enabled/>
            <w:calcOnExit w:val="0"/>
            <w:checkBox>
              <w:sizeAuto/>
              <w:default w:val="0"/>
            </w:checkBox>
          </w:ffData>
        </w:fldChar>
      </w:r>
      <w:r w:rsidRPr="00CD4C1A">
        <w:rPr>
          <w:color w:val="000080"/>
          <w:sz w:val="14"/>
          <w:szCs w:val="16"/>
        </w:rPr>
        <w:instrText xml:space="preserve"> FORMCHECKBOX </w:instrText>
      </w:r>
      <w:r w:rsidR="00B23116">
        <w:rPr>
          <w:color w:val="000080"/>
          <w:sz w:val="14"/>
          <w:szCs w:val="16"/>
        </w:rPr>
      </w:r>
      <w:r w:rsidR="00B23116">
        <w:rPr>
          <w:color w:val="000080"/>
          <w:sz w:val="14"/>
          <w:szCs w:val="16"/>
        </w:rPr>
        <w:fldChar w:fldCharType="separate"/>
      </w:r>
      <w:r w:rsidRPr="5271281C">
        <w:fldChar w:fldCharType="end"/>
      </w:r>
      <w:r w:rsidRPr="00CD4C1A">
        <w:rPr>
          <w:color w:val="000080"/>
          <w:sz w:val="14"/>
          <w:szCs w:val="16"/>
        </w:rPr>
        <w:tab/>
      </w:r>
      <w:r w:rsidRPr="00CD4C1A">
        <w:rPr>
          <w:color w:val="000080"/>
          <w:sz w:val="14"/>
          <w:szCs w:val="14"/>
        </w:rPr>
        <w:t xml:space="preserve">: </w:t>
      </w:r>
      <w:r w:rsidRPr="5271281C">
        <w:fldChar w:fldCharType="begin">
          <w:ffData>
            <w:name w:val="Text61"/>
            <w:enabled/>
            <w:calcOnExit w:val="0"/>
            <w:textInput/>
          </w:ffData>
        </w:fldChar>
      </w:r>
      <w:r w:rsidRPr="00CD4C1A">
        <w:rPr>
          <w:color w:val="000080"/>
          <w:sz w:val="14"/>
          <w:szCs w:val="16"/>
        </w:rPr>
        <w:instrText xml:space="preserve"> FORMTEXT </w:instrText>
      </w:r>
      <w:r w:rsidRPr="5271281C">
        <w:rPr>
          <w:color w:val="000080"/>
          <w:sz w:val="14"/>
          <w:szCs w:val="16"/>
        </w:rPr>
      </w:r>
      <w:r w:rsidRPr="5271281C">
        <w:rPr>
          <w:color w:val="000080"/>
          <w:sz w:val="14"/>
          <w:szCs w:val="16"/>
        </w:rPr>
        <w:fldChar w:fldCharType="separate"/>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5271281C">
        <w:fldChar w:fldCharType="end"/>
      </w:r>
    </w:p>
    <w:p w14:paraId="7012B748" w14:textId="77777777" w:rsidR="00CD4C1A" w:rsidRPr="00CD4C1A" w:rsidRDefault="00CD4C1A" w:rsidP="5271281C">
      <w:pPr>
        <w:widowControl w:val="0"/>
        <w:tabs>
          <w:tab w:val="left" w:pos="1170"/>
          <w:tab w:val="left" w:pos="1800"/>
          <w:tab w:val="left" w:pos="2079"/>
        </w:tabs>
        <w:autoSpaceDE w:val="0"/>
        <w:autoSpaceDN w:val="0"/>
        <w:adjustRightInd w:val="0"/>
        <w:spacing w:after="0"/>
        <w:rPr>
          <w:color w:val="000080"/>
          <w:sz w:val="14"/>
          <w:szCs w:val="14"/>
        </w:rPr>
      </w:pPr>
      <w:r w:rsidRPr="00CD4C1A">
        <w:rPr>
          <w:color w:val="000080"/>
          <w:sz w:val="14"/>
          <w:szCs w:val="14"/>
        </w:rPr>
        <w:t>Government</w:t>
      </w:r>
      <w:r w:rsidRPr="00CD4C1A">
        <w:rPr>
          <w:color w:val="000080"/>
          <w:sz w:val="14"/>
          <w:szCs w:val="16"/>
        </w:rPr>
        <w:tab/>
      </w:r>
      <w:r w:rsidRPr="5271281C">
        <w:fldChar w:fldCharType="begin">
          <w:ffData>
            <w:name w:val="Check4"/>
            <w:enabled/>
            <w:calcOnExit w:val="0"/>
            <w:checkBox>
              <w:sizeAuto/>
              <w:default w:val="0"/>
            </w:checkBox>
          </w:ffData>
        </w:fldChar>
      </w:r>
      <w:r w:rsidRPr="00CD4C1A">
        <w:rPr>
          <w:color w:val="000080"/>
          <w:sz w:val="14"/>
          <w:szCs w:val="16"/>
        </w:rPr>
        <w:instrText xml:space="preserve"> FORMCHECKBOX </w:instrText>
      </w:r>
      <w:r w:rsidR="00B23116">
        <w:rPr>
          <w:color w:val="000080"/>
          <w:sz w:val="14"/>
          <w:szCs w:val="16"/>
        </w:rPr>
      </w:r>
      <w:r w:rsidR="00B23116">
        <w:rPr>
          <w:color w:val="000080"/>
          <w:sz w:val="14"/>
          <w:szCs w:val="16"/>
        </w:rPr>
        <w:fldChar w:fldCharType="separate"/>
      </w:r>
      <w:r w:rsidRPr="5271281C">
        <w:fldChar w:fldCharType="end"/>
      </w:r>
    </w:p>
    <w:p w14:paraId="190E2FA2" w14:textId="77777777" w:rsidR="00CD4C1A" w:rsidRPr="00CD4C1A" w:rsidRDefault="00CD4C1A" w:rsidP="5271281C">
      <w:pPr>
        <w:widowControl w:val="0"/>
        <w:tabs>
          <w:tab w:val="left" w:pos="1170"/>
          <w:tab w:val="left" w:pos="2070"/>
        </w:tabs>
        <w:autoSpaceDE w:val="0"/>
        <w:autoSpaceDN w:val="0"/>
        <w:adjustRightInd w:val="0"/>
        <w:spacing w:after="0"/>
        <w:rPr>
          <w:color w:val="000080"/>
          <w:sz w:val="14"/>
          <w:szCs w:val="14"/>
        </w:rPr>
      </w:pPr>
      <w:r w:rsidRPr="00CD4C1A">
        <w:rPr>
          <w:color w:val="000080"/>
          <w:sz w:val="14"/>
          <w:szCs w:val="14"/>
        </w:rPr>
        <w:t>Service</w:t>
      </w:r>
      <w:r w:rsidRPr="00CD4C1A">
        <w:rPr>
          <w:color w:val="000080"/>
          <w:sz w:val="14"/>
          <w:szCs w:val="16"/>
        </w:rPr>
        <w:tab/>
      </w:r>
      <w:r w:rsidRPr="5271281C">
        <w:fldChar w:fldCharType="begin">
          <w:ffData>
            <w:name w:val="Check5"/>
            <w:enabled/>
            <w:calcOnExit w:val="0"/>
            <w:checkBox>
              <w:sizeAuto/>
              <w:default w:val="0"/>
            </w:checkBox>
          </w:ffData>
        </w:fldChar>
      </w:r>
      <w:r w:rsidRPr="00CD4C1A">
        <w:rPr>
          <w:color w:val="000080"/>
          <w:sz w:val="14"/>
          <w:szCs w:val="16"/>
        </w:rPr>
        <w:instrText xml:space="preserve"> FORMCHECKBOX </w:instrText>
      </w:r>
      <w:r w:rsidR="00B23116">
        <w:rPr>
          <w:color w:val="000080"/>
          <w:sz w:val="14"/>
          <w:szCs w:val="16"/>
        </w:rPr>
      </w:r>
      <w:r w:rsidR="00B23116">
        <w:rPr>
          <w:color w:val="000080"/>
          <w:sz w:val="14"/>
          <w:szCs w:val="16"/>
        </w:rPr>
        <w:fldChar w:fldCharType="separate"/>
      </w:r>
      <w:r w:rsidRPr="5271281C">
        <w:fldChar w:fldCharType="end"/>
      </w:r>
    </w:p>
    <w:p w14:paraId="504611AC" w14:textId="77777777" w:rsidR="00CD4C1A" w:rsidRPr="00CD4C1A" w:rsidRDefault="00CD4C1A" w:rsidP="5271281C">
      <w:pPr>
        <w:widowControl w:val="0"/>
        <w:tabs>
          <w:tab w:val="left" w:pos="1170"/>
          <w:tab w:val="left" w:pos="1800"/>
          <w:tab w:val="left" w:pos="1980"/>
        </w:tabs>
        <w:autoSpaceDE w:val="0"/>
        <w:autoSpaceDN w:val="0"/>
        <w:adjustRightInd w:val="0"/>
        <w:spacing w:after="0"/>
        <w:rPr>
          <w:color w:val="000080"/>
          <w:sz w:val="14"/>
          <w:szCs w:val="14"/>
        </w:rPr>
      </w:pPr>
      <w:r w:rsidRPr="00CD4C1A">
        <w:rPr>
          <w:color w:val="000080"/>
          <w:sz w:val="14"/>
          <w:szCs w:val="14"/>
        </w:rPr>
        <w:t>Education</w:t>
      </w:r>
      <w:r w:rsidRPr="00CD4C1A">
        <w:rPr>
          <w:color w:val="000080"/>
          <w:sz w:val="14"/>
          <w:szCs w:val="16"/>
        </w:rPr>
        <w:tab/>
      </w:r>
      <w:r w:rsidRPr="5271281C">
        <w:fldChar w:fldCharType="begin">
          <w:ffData>
            <w:name w:val="Check6"/>
            <w:enabled/>
            <w:calcOnExit w:val="0"/>
            <w:checkBox>
              <w:sizeAuto/>
              <w:default w:val="0"/>
            </w:checkBox>
          </w:ffData>
        </w:fldChar>
      </w:r>
      <w:r w:rsidRPr="00CD4C1A">
        <w:rPr>
          <w:color w:val="000080"/>
          <w:sz w:val="14"/>
          <w:szCs w:val="16"/>
        </w:rPr>
        <w:instrText xml:space="preserve"> FORMCHECKBOX </w:instrText>
      </w:r>
      <w:r w:rsidR="00B23116">
        <w:rPr>
          <w:color w:val="000080"/>
          <w:sz w:val="14"/>
          <w:szCs w:val="16"/>
        </w:rPr>
      </w:r>
      <w:r w:rsidR="00B23116">
        <w:rPr>
          <w:color w:val="000080"/>
          <w:sz w:val="14"/>
          <w:szCs w:val="16"/>
        </w:rPr>
        <w:fldChar w:fldCharType="separate"/>
      </w:r>
      <w:r w:rsidRPr="5271281C">
        <w:fldChar w:fldCharType="end"/>
      </w:r>
    </w:p>
    <w:p w14:paraId="2B20D9B0" w14:textId="77777777" w:rsidR="00CD4C1A" w:rsidRPr="00CD4C1A" w:rsidRDefault="00CD4C1A" w:rsidP="5271281C">
      <w:pPr>
        <w:widowControl w:val="0"/>
        <w:tabs>
          <w:tab w:val="left" w:pos="990"/>
          <w:tab w:val="left" w:pos="1800"/>
          <w:tab w:val="left" w:pos="1980"/>
        </w:tabs>
        <w:autoSpaceDE w:val="0"/>
        <w:autoSpaceDN w:val="0"/>
        <w:adjustRightInd w:val="0"/>
        <w:rPr>
          <w:b/>
          <w:bCs/>
          <w:sz w:val="14"/>
          <w:szCs w:val="14"/>
        </w:rPr>
      </w:pPr>
      <w:r w:rsidRPr="00CD4C1A">
        <w:rPr>
          <w:color w:val="000080"/>
          <w:sz w:val="14"/>
          <w:szCs w:val="14"/>
        </w:rPr>
        <w:t xml:space="preserve">Other (Specify): </w:t>
      </w:r>
      <w:r w:rsidRPr="5271281C">
        <w:fldChar w:fldCharType="begin">
          <w:ffData>
            <w:name w:val="Text9"/>
            <w:enabled/>
            <w:calcOnExit w:val="0"/>
            <w:textInput/>
          </w:ffData>
        </w:fldChar>
      </w:r>
      <w:r w:rsidRPr="00CD4C1A">
        <w:rPr>
          <w:rFonts w:ascii="Arial" w:hAnsi="Arial" w:cs="Arial"/>
          <w:b/>
          <w:bCs/>
          <w:noProof/>
          <w:spacing w:val="10"/>
          <w:sz w:val="14"/>
          <w:szCs w:val="16"/>
        </w:rPr>
        <w:instrText xml:space="preserve"> FORMTEXT </w:instrText>
      </w:r>
      <w:r w:rsidRPr="5271281C">
        <w:rPr>
          <w:rFonts w:ascii="Arial" w:hAnsi="Arial" w:cs="Arial"/>
          <w:b/>
          <w:bCs/>
          <w:noProof/>
          <w:spacing w:val="10"/>
          <w:sz w:val="14"/>
          <w:szCs w:val="16"/>
        </w:rPr>
      </w:r>
      <w:r w:rsidRPr="5271281C">
        <w:rPr>
          <w:rFonts w:ascii="Arial" w:hAnsi="Arial" w:cs="Arial"/>
          <w:b/>
          <w:bCs/>
          <w:noProof/>
          <w:spacing w:val="10"/>
          <w:sz w:val="14"/>
          <w:szCs w:val="16"/>
        </w:rPr>
        <w:fldChar w:fldCharType="separate"/>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5271281C">
        <w:fldChar w:fldCharType="end"/>
      </w:r>
    </w:p>
    <w:p w14:paraId="264C057D" w14:textId="77777777" w:rsidR="00CD4C1A" w:rsidRPr="00CD4C1A" w:rsidRDefault="5271281C" w:rsidP="5271281C">
      <w:pPr>
        <w:widowControl w:val="0"/>
        <w:autoSpaceDE w:val="0"/>
        <w:autoSpaceDN w:val="0"/>
        <w:adjustRightInd w:val="0"/>
        <w:spacing w:after="0"/>
        <w:outlineLvl w:val="0"/>
        <w:rPr>
          <w:b/>
          <w:bCs/>
          <w:color w:val="FFFFFF" w:themeColor="background1"/>
          <w:sz w:val="20"/>
          <w:szCs w:val="20"/>
        </w:rPr>
      </w:pPr>
      <w:r w:rsidRPr="5271281C">
        <w:rPr>
          <w:b/>
          <w:bCs/>
          <w:color w:val="FFFFFF" w:themeColor="background1"/>
          <w:sz w:val="20"/>
          <w:szCs w:val="20"/>
        </w:rPr>
        <w:t>4. HIGHEST RESPONSIBLE OFFICIAL</w:t>
      </w:r>
    </w:p>
    <w:p w14:paraId="4D7B4A00"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0DD2C7AE" w14:textId="77777777" w:rsidR="00CD4C1A" w:rsidRPr="00CD4C1A" w:rsidRDefault="00CD4C1A" w:rsidP="00CD4C1A">
      <w:pPr>
        <w:widowControl w:val="0"/>
        <w:autoSpaceDE w:val="0"/>
        <w:autoSpaceDN w:val="0"/>
        <w:adjustRightInd w:val="0"/>
        <w:spacing w:after="0"/>
        <w:rPr>
          <w:b/>
          <w:bCs/>
          <w:sz w:val="12"/>
          <w:szCs w:val="12"/>
        </w:rPr>
      </w:pPr>
    </w:p>
    <w:p w14:paraId="6A432457"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2CD61E69"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4. OFFICIAL ORGANIZATIONAL CONTACT</w:t>
      </w:r>
    </w:p>
    <w:p w14:paraId="2D595ED7"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58981686" w14:textId="27A15816"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mc:AlternateContent>
          <mc:Choice Requires="wps">
            <w:drawing>
              <wp:anchor distT="0" distB="0" distL="114300" distR="114300" simplePos="0" relativeHeight="251658248" behindDoc="0" locked="0" layoutInCell="1" allowOverlap="1" wp14:anchorId="129CFCA2" wp14:editId="4527EC4E">
                <wp:simplePos x="0" y="0"/>
                <wp:positionH relativeFrom="column">
                  <wp:posOffset>0</wp:posOffset>
                </wp:positionH>
                <wp:positionV relativeFrom="paragraph">
                  <wp:posOffset>110490</wp:posOffset>
                </wp:positionV>
                <wp:extent cx="2971800" cy="0"/>
                <wp:effectExtent l="9525" t="6350" r="9525" b="127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1B8926C2">
              <v:line id="Straight Connector 44"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7pt" to="234pt,8.7pt" w14:anchorId="29697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J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G9SwsYZuG8/&#10;fNYMYsjB6yjbqbF9gARB0Cl253zvDj95ROFwsnjK5i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"/>
            </w:pict>
          </mc:Fallback>
        </mc:AlternateContent>
      </w:r>
      <w:r w:rsidRPr="00CD4C1A">
        <w:rPr>
          <w:rFonts w:ascii="Arial" w:hAnsi="Arial" w:cs="Arial"/>
          <w:b/>
          <w:bCs/>
          <w:noProof/>
          <w:spacing w:val="10"/>
          <w:sz w:val="16"/>
          <w:szCs w:val="16"/>
        </w:rPr>
        <w:fldChar w:fldCharType="begin">
          <w:ffData>
            <w:name w:val="Text10"/>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5DA50A44" w14:textId="77777777" w:rsidR="00CD4C1A" w:rsidRPr="00CD4C1A" w:rsidRDefault="5271281C"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5271281C">
        <w:rPr>
          <w:color w:val="000080"/>
          <w:sz w:val="16"/>
          <w:szCs w:val="16"/>
        </w:rPr>
        <w:t>Name of Official Contact</w:t>
      </w:r>
    </w:p>
    <w:p w14:paraId="1F87A8A6" w14:textId="77777777"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w:fldChar w:fldCharType="begin">
          <w:ffData>
            <w:name w:val="Text11"/>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325DA8E5" w14:textId="2E2AB323" w:rsidR="00CD4C1A" w:rsidRPr="00CD4C1A" w:rsidRDefault="00CD4C1A"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00CD4C1A">
        <w:rPr>
          <w:noProof/>
          <w:color w:val="000080"/>
          <w:sz w:val="20"/>
          <w:szCs w:val="16"/>
        </w:rPr>
        <mc:AlternateContent>
          <mc:Choice Requires="wps">
            <w:drawing>
              <wp:anchor distT="0" distB="0" distL="114300" distR="114300" simplePos="0" relativeHeight="251658249" behindDoc="0" locked="0" layoutInCell="1" allowOverlap="1" wp14:anchorId="2B949C0F" wp14:editId="07464751">
                <wp:simplePos x="0" y="0"/>
                <wp:positionH relativeFrom="column">
                  <wp:posOffset>0</wp:posOffset>
                </wp:positionH>
                <wp:positionV relativeFrom="paragraph">
                  <wp:posOffset>-1270</wp:posOffset>
                </wp:positionV>
                <wp:extent cx="2971800" cy="0"/>
                <wp:effectExtent l="9525" t="13335" r="9525" b="57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656724EF">
              <v:line id="Straight Connector 43"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pt" to="234pt,-.1pt" w14:anchorId="23880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8p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H+gJEi&#10;PfRo6y0RbedRpZUCBbVF4ASlBuMKSKjUxoZa6VFtzYum3x1SuuqIanlk/HYygJKFjORdStg4A/ft&#10;hi+aQQzZex1lOza2D5AgCDrG7pxu3eFHjygcTuZP2SyFJtK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"/>
            </w:pict>
          </mc:Fallback>
        </mc:AlternateContent>
      </w:r>
      <w:r w:rsidRPr="00CD4C1A">
        <w:rPr>
          <w:color w:val="000080"/>
          <w:sz w:val="16"/>
          <w:szCs w:val="16"/>
        </w:rPr>
        <w:t>Title</w:t>
      </w:r>
    </w:p>
    <w:p w14:paraId="4E2522B2" w14:textId="2F23735C"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mc:AlternateContent>
          <mc:Choice Requires="wps">
            <w:drawing>
              <wp:anchor distT="0" distB="0" distL="114300" distR="114300" simplePos="0" relativeHeight="251658250" behindDoc="0" locked="0" layoutInCell="1" allowOverlap="1" wp14:anchorId="7F33B0AE" wp14:editId="083D34E9">
                <wp:simplePos x="0" y="0"/>
                <wp:positionH relativeFrom="column">
                  <wp:posOffset>6350</wp:posOffset>
                </wp:positionH>
                <wp:positionV relativeFrom="paragraph">
                  <wp:posOffset>113030</wp:posOffset>
                </wp:positionV>
                <wp:extent cx="2971800" cy="0"/>
                <wp:effectExtent l="6350" t="12700" r="12700" b="63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7FEEF45E">
              <v:line id="Straight Connector 42"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8.9pt" to="234.5pt,8.9pt" w14:anchorId="7471D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Ld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"/>
            </w:pict>
          </mc:Fallback>
        </mc:AlternateContent>
      </w:r>
      <w:r w:rsidRPr="00CD4C1A">
        <w:rPr>
          <w:rFonts w:ascii="Arial" w:hAnsi="Arial" w:cs="Arial"/>
          <w:b/>
          <w:bCs/>
          <w:noProof/>
          <w:spacing w:val="10"/>
          <w:sz w:val="16"/>
          <w:szCs w:val="16"/>
        </w:rPr>
        <w:fldChar w:fldCharType="begin">
          <w:ffData>
            <w:name w:val="Text12"/>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01B0E7C6" w14:textId="77777777" w:rsidR="00CD4C1A" w:rsidRPr="00CD4C1A" w:rsidRDefault="5271281C"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5271281C">
        <w:rPr>
          <w:color w:val="000080"/>
          <w:sz w:val="16"/>
          <w:szCs w:val="16"/>
        </w:rPr>
        <w:t>Street Address</w:t>
      </w:r>
    </w:p>
    <w:p w14:paraId="7AB859FD" w14:textId="77777777" w:rsidR="00CD4C1A" w:rsidRPr="00CD4C1A" w:rsidRDefault="00CD4C1A" w:rsidP="00CD4C1A">
      <w:pPr>
        <w:widowControl w:val="0"/>
        <w:tabs>
          <w:tab w:val="left" w:pos="1980"/>
          <w:tab w:val="left" w:pos="3420"/>
        </w:tabs>
        <w:autoSpaceDE w:val="0"/>
        <w:autoSpaceDN w:val="0"/>
        <w:adjustRightInd w:val="0"/>
        <w:spacing w:before="60" w:after="0"/>
        <w:rPr>
          <w:b/>
          <w:bCs/>
          <w:color w:val="000080"/>
          <w:sz w:val="16"/>
          <w:szCs w:val="16"/>
        </w:rPr>
      </w:pPr>
      <w:r w:rsidRPr="00CD4C1A">
        <w:rPr>
          <w:rFonts w:ascii="Arial" w:hAnsi="Arial" w:cs="Arial"/>
          <w:b/>
          <w:bCs/>
          <w:noProof/>
          <w:spacing w:val="10"/>
          <w:sz w:val="16"/>
          <w:szCs w:val="16"/>
        </w:rPr>
        <w:fldChar w:fldCharType="begin">
          <w:ffData>
            <w:name w:val="Text4"/>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5"/>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6"/>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0D612E8F" w14:textId="6603C13D" w:rsidR="00CD4C1A" w:rsidRPr="00CD4C1A" w:rsidRDefault="00CD4C1A" w:rsidP="5271281C">
      <w:pPr>
        <w:widowControl w:val="0"/>
        <w:tabs>
          <w:tab w:val="left" w:pos="1980"/>
          <w:tab w:val="left" w:pos="3420"/>
        </w:tabs>
        <w:autoSpaceDE w:val="0"/>
        <w:autoSpaceDN w:val="0"/>
        <w:adjustRightInd w:val="0"/>
        <w:spacing w:after="100"/>
        <w:rPr>
          <w:color w:val="000080"/>
          <w:sz w:val="16"/>
          <w:szCs w:val="16"/>
        </w:rPr>
      </w:pPr>
      <w:r w:rsidRPr="00CD4C1A">
        <w:rPr>
          <w:rFonts w:ascii="Arial" w:hAnsi="Arial" w:cs="Arial"/>
          <w:b/>
          <w:bCs/>
          <w:noProof/>
          <w:color w:val="000080"/>
          <w:spacing w:val="10"/>
          <w:sz w:val="16"/>
          <w:szCs w:val="16"/>
        </w:rPr>
        <mc:AlternateContent>
          <mc:Choice Requires="wps">
            <w:drawing>
              <wp:anchor distT="0" distB="0" distL="114300" distR="114300" simplePos="0" relativeHeight="251658251" behindDoc="0" locked="0" layoutInCell="1" allowOverlap="1" wp14:anchorId="7D0DFD1E" wp14:editId="3A22D9A1">
                <wp:simplePos x="0" y="0"/>
                <wp:positionH relativeFrom="column">
                  <wp:posOffset>6350</wp:posOffset>
                </wp:positionH>
                <wp:positionV relativeFrom="paragraph">
                  <wp:posOffset>2540</wp:posOffset>
                </wp:positionV>
                <wp:extent cx="2971800" cy="0"/>
                <wp:effectExtent l="6350" t="11430" r="12700" b="762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5AA54F40">
              <v:line id="Straight Connector 41"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2pt" to="234.5pt,.2pt" w14:anchorId="2F0F7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9Qa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"/>
            </w:pict>
          </mc:Fallback>
        </mc:AlternateContent>
      </w:r>
      <w:r w:rsidRPr="00CD4C1A">
        <w:rPr>
          <w:color w:val="000080"/>
          <w:sz w:val="16"/>
          <w:szCs w:val="16"/>
        </w:rPr>
        <w:t xml:space="preserve">City </w:t>
      </w:r>
      <w:r w:rsidRPr="00CD4C1A">
        <w:rPr>
          <w:color w:val="000080"/>
          <w:sz w:val="16"/>
          <w:szCs w:val="16"/>
        </w:rPr>
        <w:tab/>
        <w:t xml:space="preserve">County </w:t>
      </w:r>
      <w:r w:rsidRPr="00CD4C1A">
        <w:rPr>
          <w:color w:val="000080"/>
          <w:sz w:val="16"/>
          <w:szCs w:val="16"/>
        </w:rPr>
        <w:tab/>
        <w:t>ZIP Code</w:t>
      </w:r>
    </w:p>
    <w:p w14:paraId="6443E0DD" w14:textId="77777777" w:rsidR="00CD4C1A" w:rsidRPr="00CD4C1A" w:rsidRDefault="00CD4C1A" w:rsidP="00CD4C1A">
      <w:pPr>
        <w:widowControl w:val="0"/>
        <w:tabs>
          <w:tab w:val="left" w:pos="1980"/>
        </w:tabs>
        <w:autoSpaceDE w:val="0"/>
        <w:autoSpaceDN w:val="0"/>
        <w:adjustRightInd w:val="0"/>
        <w:spacing w:before="60" w:after="0"/>
        <w:rPr>
          <w:b/>
          <w:bCs/>
          <w:color w:val="000080"/>
          <w:sz w:val="16"/>
          <w:szCs w:val="16"/>
        </w:rPr>
      </w:pPr>
      <w:r w:rsidRPr="00CD4C1A">
        <w:rPr>
          <w:rFonts w:ascii="Arial" w:hAnsi="Arial" w:cs="Arial"/>
          <w:b/>
          <w:bCs/>
          <w:noProof/>
          <w:spacing w:val="10"/>
          <w:sz w:val="16"/>
          <w:szCs w:val="16"/>
        </w:rPr>
        <w:fldChar w:fldCharType="begin">
          <w:ffData>
            <w:name w:val="Text16"/>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17"/>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1B1671FA" w14:textId="13C66095" w:rsidR="00CD4C1A" w:rsidRPr="00CD4C1A" w:rsidRDefault="00CD4C1A" w:rsidP="5271281C">
      <w:pPr>
        <w:widowControl w:val="0"/>
        <w:tabs>
          <w:tab w:val="left" w:pos="1980"/>
        </w:tabs>
        <w:autoSpaceDE w:val="0"/>
        <w:autoSpaceDN w:val="0"/>
        <w:adjustRightInd w:val="0"/>
        <w:spacing w:after="100"/>
        <w:rPr>
          <w:color w:val="000080"/>
          <w:sz w:val="16"/>
          <w:szCs w:val="16"/>
        </w:rPr>
      </w:pPr>
      <w:r w:rsidRPr="00CD4C1A">
        <w:rPr>
          <w:rFonts w:ascii="Arial" w:hAnsi="Arial" w:cs="Arial"/>
          <w:b/>
          <w:bCs/>
          <w:noProof/>
          <w:color w:val="000080"/>
          <w:spacing w:val="10"/>
          <w:sz w:val="16"/>
          <w:szCs w:val="16"/>
        </w:rPr>
        <mc:AlternateContent>
          <mc:Choice Requires="wps">
            <w:drawing>
              <wp:anchor distT="0" distB="0" distL="114300" distR="114300" simplePos="0" relativeHeight="251658252" behindDoc="0" locked="0" layoutInCell="1" allowOverlap="1" wp14:anchorId="1CB4561F" wp14:editId="5ED7B1A1">
                <wp:simplePos x="0" y="0"/>
                <wp:positionH relativeFrom="column">
                  <wp:posOffset>6350</wp:posOffset>
                </wp:positionH>
                <wp:positionV relativeFrom="paragraph">
                  <wp:posOffset>-1270</wp:posOffset>
                </wp:positionV>
                <wp:extent cx="2971800" cy="0"/>
                <wp:effectExtent l="6350" t="9525" r="12700"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1340F5C9">
              <v:line id="Straight Connector 40"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1pt" to="234.5pt,-.1pt" w14:anchorId="552D1F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nu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"/>
            </w:pict>
          </mc:Fallback>
        </mc:AlternateContent>
      </w:r>
      <w:r w:rsidRPr="00CD4C1A">
        <w:rPr>
          <w:color w:val="000080"/>
          <w:sz w:val="16"/>
          <w:szCs w:val="16"/>
        </w:rPr>
        <w:t>Telephone Number</w:t>
      </w:r>
      <w:r w:rsidRPr="00CD4C1A">
        <w:rPr>
          <w:color w:val="000080"/>
          <w:sz w:val="16"/>
          <w:szCs w:val="16"/>
        </w:rPr>
        <w:tab/>
        <w:t>Fax Number</w:t>
      </w:r>
    </w:p>
    <w:p w14:paraId="471F48AE" w14:textId="77777777"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w:fldChar w:fldCharType="begin">
          <w:ffData>
            <w:name w:val="Text18"/>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16341248" w14:textId="5E459F54" w:rsidR="00CD4C1A" w:rsidRPr="00CD4C1A" w:rsidRDefault="00CD4C1A"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00CD4C1A">
        <w:rPr>
          <w:noProof/>
          <w:color w:val="000080"/>
          <w:sz w:val="20"/>
          <w:szCs w:val="16"/>
        </w:rPr>
        <mc:AlternateContent>
          <mc:Choice Requires="wps">
            <w:drawing>
              <wp:anchor distT="0" distB="0" distL="114300" distR="114300" simplePos="0" relativeHeight="251658253" behindDoc="0" locked="0" layoutInCell="1" allowOverlap="1" wp14:anchorId="4D589E3B" wp14:editId="3FF6130D">
                <wp:simplePos x="0" y="0"/>
                <wp:positionH relativeFrom="column">
                  <wp:posOffset>0</wp:posOffset>
                </wp:positionH>
                <wp:positionV relativeFrom="paragraph">
                  <wp:posOffset>0</wp:posOffset>
                </wp:positionV>
                <wp:extent cx="2971800" cy="0"/>
                <wp:effectExtent l="9525" t="12700" r="9525" b="63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3D42C8B7">
              <v:line id="Straight Connector 3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0" to="234pt,0" w14:anchorId="749F5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Ce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"/>
            </w:pict>
          </mc:Fallback>
        </mc:AlternateContent>
      </w:r>
      <w:r w:rsidRPr="00CD4C1A">
        <w:rPr>
          <w:color w:val="000080"/>
          <w:sz w:val="16"/>
          <w:szCs w:val="16"/>
        </w:rPr>
        <w:t>Email address</w:t>
      </w:r>
    </w:p>
    <w:p w14:paraId="66AE0A2D" w14:textId="77777777" w:rsidR="00CD4C1A" w:rsidRPr="00CD4C1A" w:rsidRDefault="5271281C" w:rsidP="5271281C">
      <w:pPr>
        <w:widowControl w:val="0"/>
        <w:tabs>
          <w:tab w:val="left" w:pos="900"/>
          <w:tab w:val="left" w:pos="1800"/>
          <w:tab w:val="left" w:pos="1980"/>
        </w:tabs>
        <w:autoSpaceDE w:val="0"/>
        <w:autoSpaceDN w:val="0"/>
        <w:adjustRightInd w:val="0"/>
        <w:spacing w:after="0"/>
        <w:outlineLvl w:val="0"/>
        <w:rPr>
          <w:b/>
          <w:bCs/>
          <w:color w:val="FFFFFF" w:themeColor="background1"/>
          <w:sz w:val="2"/>
          <w:szCs w:val="2"/>
        </w:rPr>
      </w:pPr>
      <w:r w:rsidRPr="5271281C">
        <w:rPr>
          <w:b/>
          <w:bCs/>
          <w:color w:val="FFFFFF" w:themeColor="background1"/>
          <w:sz w:val="2"/>
          <w:szCs w:val="2"/>
        </w:rPr>
        <w:t>This is fun</w:t>
      </w:r>
    </w:p>
    <w:p w14:paraId="3DC95F20" w14:textId="77777777" w:rsidR="00CD4C1A" w:rsidRPr="00CD4C1A" w:rsidRDefault="5271281C" w:rsidP="5271281C">
      <w:pPr>
        <w:widowControl w:val="0"/>
        <w:autoSpaceDE w:val="0"/>
        <w:autoSpaceDN w:val="0"/>
        <w:adjustRightInd w:val="0"/>
        <w:spacing w:after="0"/>
        <w:outlineLvl w:val="0"/>
        <w:rPr>
          <w:b/>
          <w:bCs/>
          <w:color w:val="FFFFFF" w:themeColor="background1"/>
          <w:sz w:val="12"/>
          <w:szCs w:val="12"/>
        </w:rPr>
      </w:pPr>
      <w:r w:rsidRPr="5271281C">
        <w:rPr>
          <w:b/>
          <w:bCs/>
          <w:color w:val="FFFFFF" w:themeColor="background1"/>
          <w:sz w:val="12"/>
          <w:szCs w:val="12"/>
        </w:rPr>
        <w:t>4. HIGHEST RESPONSIBLE OFFICIAL</w:t>
      </w:r>
    </w:p>
    <w:p w14:paraId="71533559" w14:textId="77777777" w:rsidR="00CD4C1A" w:rsidRPr="00CD4C1A" w:rsidRDefault="00CD4C1A" w:rsidP="00CD4C1A">
      <w:pPr>
        <w:keepNext/>
        <w:widowControl w:val="0"/>
        <w:shd w:val="clear" w:color="auto" w:fill="000080"/>
        <w:autoSpaceDE w:val="0"/>
        <w:autoSpaceDN w:val="0"/>
        <w:adjustRightInd w:val="0"/>
        <w:spacing w:after="60"/>
        <w:rPr>
          <w:rFonts w:ascii="Arial" w:hAnsi="Arial" w:cs="Arial"/>
          <w:b/>
          <w:bCs/>
          <w:sz w:val="2"/>
          <w:szCs w:val="18"/>
        </w:rPr>
      </w:pPr>
    </w:p>
    <w:p w14:paraId="203298A9" w14:textId="77777777" w:rsidR="00CD4C1A" w:rsidRPr="00CD4C1A" w:rsidRDefault="5271281C" w:rsidP="5271281C">
      <w:pPr>
        <w:keepNext/>
        <w:widowControl w:val="0"/>
        <w:autoSpaceDE w:val="0"/>
        <w:autoSpaceDN w:val="0"/>
        <w:adjustRightInd w:val="0"/>
        <w:spacing w:after="0"/>
        <w:rPr>
          <w:b/>
          <w:bCs/>
          <w:color w:val="FFFFFF" w:themeColor="background1"/>
          <w:sz w:val="20"/>
          <w:szCs w:val="20"/>
        </w:rPr>
      </w:pPr>
      <w:r w:rsidRPr="5271281C">
        <w:rPr>
          <w:b/>
          <w:bCs/>
          <w:color w:val="FFFFFF" w:themeColor="background1"/>
          <w:sz w:val="20"/>
          <w:szCs w:val="20"/>
        </w:rPr>
        <w:t>7. ASSURANCES AND AUTHORIZATION</w:t>
      </w:r>
    </w:p>
    <w:p w14:paraId="501752A7" w14:textId="77777777" w:rsidR="00CD4C1A" w:rsidRPr="00CD4C1A" w:rsidRDefault="00CD4C1A" w:rsidP="00CD4C1A">
      <w:pPr>
        <w:keepNext/>
        <w:widowControl w:val="0"/>
        <w:shd w:val="clear" w:color="auto" w:fill="000080"/>
        <w:autoSpaceDE w:val="0"/>
        <w:autoSpaceDN w:val="0"/>
        <w:adjustRightInd w:val="0"/>
        <w:spacing w:after="60"/>
        <w:rPr>
          <w:rFonts w:ascii="Arial" w:hAnsi="Arial" w:cs="Arial"/>
          <w:b/>
          <w:bCs/>
          <w:sz w:val="2"/>
          <w:szCs w:val="18"/>
        </w:rPr>
      </w:pPr>
    </w:p>
    <w:p w14:paraId="29CAA08B"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5D7DC019"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5. ASSURANCES AND AUTHORIZATION</w:t>
      </w:r>
    </w:p>
    <w:p w14:paraId="3C3F637D"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6D8752B" w14:textId="77777777" w:rsidR="00CD4C1A" w:rsidRPr="00CD4C1A" w:rsidRDefault="5271281C" w:rsidP="5271281C">
      <w:pPr>
        <w:widowControl w:val="0"/>
        <w:autoSpaceDE w:val="0"/>
        <w:autoSpaceDN w:val="0"/>
        <w:adjustRightInd w:val="0"/>
        <w:spacing w:after="0"/>
        <w:rPr>
          <w:color w:val="000080"/>
          <w:sz w:val="18"/>
          <w:szCs w:val="18"/>
        </w:rPr>
      </w:pPr>
      <w:r w:rsidRPr="5271281C">
        <w:rPr>
          <w:b/>
          <w:bCs/>
          <w:i/>
          <w:iCs/>
          <w:color w:val="000080"/>
          <w:sz w:val="18"/>
          <w:szCs w:val="18"/>
        </w:rPr>
        <w:t xml:space="preserve">On Citizenship: </w:t>
      </w:r>
      <w:r w:rsidRPr="5271281C">
        <w:rPr>
          <w:color w:val="000080"/>
          <w:sz w:val="18"/>
          <w:szCs w:val="18"/>
        </w:rPr>
        <w:t xml:space="preserve">We certify that our organization is a good community citizen, and that there are no current allegations, investigations, or violations of laws/regulations related to civil rights, health, safety, finances, tax status, environment, labor relations or similar issues that could be embarrassing to the Wisconsin Center for Performance Excellence (WCPE) or Wisconsin Forward Award. </w:t>
      </w:r>
    </w:p>
    <w:p w14:paraId="1913ECC2" w14:textId="77777777" w:rsidR="00CD4C1A" w:rsidRPr="00CD4C1A" w:rsidRDefault="00CD4C1A" w:rsidP="00CD4C1A">
      <w:pPr>
        <w:widowControl w:val="0"/>
        <w:autoSpaceDE w:val="0"/>
        <w:autoSpaceDN w:val="0"/>
        <w:adjustRightInd w:val="0"/>
        <w:spacing w:after="0"/>
        <w:rPr>
          <w:color w:val="000080"/>
          <w:sz w:val="18"/>
          <w:szCs w:val="18"/>
        </w:rPr>
      </w:pPr>
    </w:p>
    <w:p w14:paraId="2C6E84CD" w14:textId="77777777" w:rsidR="00CD4C1A" w:rsidRPr="00CD4C1A" w:rsidRDefault="5271281C" w:rsidP="5271281C">
      <w:pPr>
        <w:widowControl w:val="0"/>
        <w:autoSpaceDE w:val="0"/>
        <w:autoSpaceDN w:val="0"/>
        <w:adjustRightInd w:val="0"/>
        <w:spacing w:before="60" w:after="0"/>
        <w:rPr>
          <w:color w:val="000080"/>
          <w:sz w:val="18"/>
          <w:szCs w:val="18"/>
        </w:rPr>
      </w:pPr>
      <w:r w:rsidRPr="5271281C">
        <w:rPr>
          <w:color w:val="000080"/>
          <w:sz w:val="18"/>
          <w:szCs w:val="18"/>
        </w:rPr>
        <w:t>______________________________________________________</w:t>
      </w:r>
    </w:p>
    <w:p w14:paraId="26E97A66"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 xml:space="preserve">Authorized Signature </w:t>
      </w:r>
    </w:p>
    <w:p w14:paraId="6609714C" w14:textId="77777777"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w:fldChar w:fldCharType="begin">
          <w:ffData>
            <w:name w:val="Text19"/>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134C4D13" w14:textId="5D7A023F" w:rsidR="00CD4C1A" w:rsidRPr="00CD4C1A" w:rsidRDefault="00CD4C1A" w:rsidP="5271281C">
      <w:pPr>
        <w:widowControl w:val="0"/>
        <w:autoSpaceDE w:val="0"/>
        <w:autoSpaceDN w:val="0"/>
        <w:adjustRightInd w:val="0"/>
        <w:spacing w:after="100"/>
        <w:rPr>
          <w:color w:val="000080"/>
          <w:sz w:val="18"/>
          <w:szCs w:val="18"/>
        </w:rPr>
      </w:pPr>
      <w:r w:rsidRPr="00CD4C1A">
        <w:rPr>
          <w:noProof/>
          <w:color w:val="000080"/>
          <w:sz w:val="18"/>
          <w:szCs w:val="18"/>
        </w:rPr>
        <mc:AlternateContent>
          <mc:Choice Requires="wps">
            <w:drawing>
              <wp:anchor distT="0" distB="0" distL="114300" distR="114300" simplePos="0" relativeHeight="251658246" behindDoc="0" locked="0" layoutInCell="1" allowOverlap="1" wp14:anchorId="5BBB1566" wp14:editId="39647219">
                <wp:simplePos x="0" y="0"/>
                <wp:positionH relativeFrom="column">
                  <wp:posOffset>0</wp:posOffset>
                </wp:positionH>
                <wp:positionV relativeFrom="paragraph">
                  <wp:posOffset>3810</wp:posOffset>
                </wp:positionV>
                <wp:extent cx="2971800" cy="0"/>
                <wp:effectExtent l="9525" t="6350" r="9525" b="127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28AF58FC">
              <v:line id="Straight Connector 35"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3pt" to="234pt,.3pt" w14:anchorId="41738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ZZ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"/>
            </w:pict>
          </mc:Fallback>
        </mc:AlternateContent>
      </w:r>
      <w:r w:rsidRPr="00CD4C1A">
        <w:rPr>
          <w:color w:val="000080"/>
          <w:sz w:val="18"/>
          <w:szCs w:val="18"/>
        </w:rPr>
        <w:t>Name (please type or print)</w:t>
      </w:r>
    </w:p>
    <w:p w14:paraId="71358AEC" w14:textId="77777777" w:rsidR="00CD4C1A" w:rsidRPr="00CD4C1A" w:rsidRDefault="00CD4C1A" w:rsidP="00CD4C1A">
      <w:pPr>
        <w:widowControl w:val="0"/>
        <w:tabs>
          <w:tab w:val="left" w:pos="2700"/>
        </w:tabs>
        <w:autoSpaceDE w:val="0"/>
        <w:autoSpaceDN w:val="0"/>
        <w:adjustRightInd w:val="0"/>
        <w:spacing w:before="60" w:after="0"/>
        <w:rPr>
          <w:b/>
          <w:bCs/>
          <w:color w:val="000080"/>
          <w:sz w:val="18"/>
          <w:szCs w:val="18"/>
        </w:rPr>
      </w:pPr>
      <w:r w:rsidRPr="00CD4C1A">
        <w:rPr>
          <w:rFonts w:ascii="Arial" w:hAnsi="Arial" w:cs="Arial"/>
          <w:b/>
          <w:bCs/>
          <w:noProof/>
          <w:spacing w:val="10"/>
          <w:sz w:val="18"/>
          <w:szCs w:val="18"/>
        </w:rPr>
        <w:fldChar w:fldCharType="begin">
          <w:ffData>
            <w:name w:val="Text20"/>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21"/>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2E1F6257" w14:textId="4FD5306E" w:rsidR="00CD4C1A" w:rsidRPr="00CD4C1A" w:rsidRDefault="00CD4C1A" w:rsidP="5271281C">
      <w:pPr>
        <w:widowControl w:val="0"/>
        <w:tabs>
          <w:tab w:val="left" w:pos="2700"/>
        </w:tabs>
        <w:autoSpaceDE w:val="0"/>
        <w:autoSpaceDN w:val="0"/>
        <w:adjustRightInd w:val="0"/>
        <w:spacing w:after="0"/>
        <w:rPr>
          <w:color w:val="000080"/>
          <w:sz w:val="18"/>
          <w:szCs w:val="18"/>
        </w:rPr>
      </w:pPr>
      <w:r w:rsidRPr="00CD4C1A">
        <w:rPr>
          <w:noProof/>
          <w:color w:val="000080"/>
          <w:sz w:val="18"/>
          <w:szCs w:val="18"/>
        </w:rPr>
        <mc:AlternateContent>
          <mc:Choice Requires="wps">
            <w:drawing>
              <wp:anchor distT="0" distB="0" distL="114300" distR="114300" simplePos="0" relativeHeight="251658247" behindDoc="0" locked="0" layoutInCell="1" allowOverlap="1" wp14:anchorId="3330CD56" wp14:editId="5CF8CCC9">
                <wp:simplePos x="0" y="0"/>
                <wp:positionH relativeFrom="column">
                  <wp:posOffset>0</wp:posOffset>
                </wp:positionH>
                <wp:positionV relativeFrom="paragraph">
                  <wp:posOffset>0</wp:posOffset>
                </wp:positionV>
                <wp:extent cx="2971800" cy="0"/>
                <wp:effectExtent l="9525" t="5080" r="9525" b="1397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pic="http://schemas.openxmlformats.org/drawingml/2006/picture" xmlns:a14="http://schemas.microsoft.com/office/drawing/2010/main">
            <w:pict w14:anchorId="1DA427A4">
              <v:line id="Straight Connector 34"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0" to="234pt,0" w14:anchorId="72BD2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ut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jpEi&#10;PfRo6y0RbedRpZUCBbVF4ASlBuMKSKjUxoZa6VFtzYum3x1SuuqIanlk/HYygJKFjORdStg4A/ft&#10;hi+aQQzZex1lOza2D5AgCDrG7pxu3eFHjygcTuZP2SyFJtK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"/>
            </w:pict>
          </mc:Fallback>
        </mc:AlternateContent>
      </w:r>
      <w:r w:rsidRPr="00CD4C1A">
        <w:rPr>
          <w:color w:val="000080"/>
          <w:sz w:val="18"/>
          <w:szCs w:val="18"/>
        </w:rPr>
        <w:t xml:space="preserve">Title </w:t>
      </w:r>
      <w:r w:rsidRPr="00CD4C1A">
        <w:rPr>
          <w:color w:val="000080"/>
          <w:sz w:val="18"/>
          <w:szCs w:val="18"/>
        </w:rPr>
        <w:tab/>
        <w:t>Date</w:t>
      </w:r>
    </w:p>
    <w:p w14:paraId="050C7EF2" w14:textId="77777777" w:rsidR="00CD4C1A" w:rsidRPr="00CD4C1A" w:rsidRDefault="00CD4C1A" w:rsidP="00CD4C1A">
      <w:pPr>
        <w:widowControl w:val="0"/>
        <w:autoSpaceDE w:val="0"/>
        <w:autoSpaceDN w:val="0"/>
        <w:adjustRightInd w:val="0"/>
        <w:spacing w:after="60"/>
        <w:rPr>
          <w:rFonts w:ascii="Arial" w:hAnsi="Arial" w:cs="Arial"/>
          <w:b/>
          <w:bCs/>
          <w:sz w:val="2"/>
          <w:szCs w:val="18"/>
        </w:rPr>
      </w:pPr>
    </w:p>
    <w:p w14:paraId="4B6ECD80"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74CE7B31"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lastRenderedPageBreak/>
        <w:t>6. FEE, DUE DATE, AND ADDRESS</w:t>
      </w:r>
    </w:p>
    <w:p w14:paraId="305902E2"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1D06A25" w14:textId="512E907F" w:rsidR="00CD4C1A" w:rsidRPr="00CD4C1A" w:rsidRDefault="5271281C" w:rsidP="5271281C">
      <w:pPr>
        <w:widowControl w:val="0"/>
        <w:tabs>
          <w:tab w:val="left" w:pos="1620"/>
          <w:tab w:val="left" w:pos="3060"/>
          <w:tab w:val="left" w:pos="3420"/>
        </w:tabs>
        <w:autoSpaceDE w:val="0"/>
        <w:autoSpaceDN w:val="0"/>
        <w:adjustRightInd w:val="0"/>
        <w:spacing w:before="120" w:after="100" w:afterAutospacing="1"/>
        <w:rPr>
          <w:color w:val="000080"/>
          <w:sz w:val="18"/>
          <w:szCs w:val="18"/>
        </w:rPr>
      </w:pPr>
      <w:r w:rsidRPr="5271281C">
        <w:rPr>
          <w:color w:val="000080"/>
          <w:sz w:val="18"/>
          <w:szCs w:val="18"/>
        </w:rPr>
        <w:t xml:space="preserve">$ </w:t>
      </w:r>
      <w:r w:rsidR="00F63BA6">
        <w:rPr>
          <w:color w:val="000080"/>
          <w:sz w:val="18"/>
          <w:szCs w:val="18"/>
        </w:rPr>
        <w:t xml:space="preserve">750 </w:t>
      </w:r>
      <w:r w:rsidRPr="5271281C">
        <w:rPr>
          <w:color w:val="000080"/>
          <w:sz w:val="18"/>
          <w:szCs w:val="18"/>
        </w:rPr>
        <w:t>application fee</w:t>
      </w:r>
    </w:p>
    <w:p w14:paraId="138509AD" w14:textId="7B0B27D6" w:rsidR="00CD4C1A" w:rsidRPr="00CD4C1A" w:rsidRDefault="5271281C" w:rsidP="5271281C">
      <w:pPr>
        <w:widowControl w:val="0"/>
        <w:tabs>
          <w:tab w:val="left" w:pos="1620"/>
          <w:tab w:val="left" w:pos="3060"/>
          <w:tab w:val="left" w:pos="3420"/>
        </w:tabs>
        <w:autoSpaceDE w:val="0"/>
        <w:autoSpaceDN w:val="0"/>
        <w:adjustRightInd w:val="0"/>
        <w:spacing w:before="120" w:after="100" w:afterAutospacing="1"/>
        <w:rPr>
          <w:color w:val="000080"/>
          <w:sz w:val="18"/>
          <w:szCs w:val="18"/>
        </w:rPr>
      </w:pPr>
      <w:r w:rsidRPr="5271281C">
        <w:rPr>
          <w:color w:val="000080"/>
          <w:sz w:val="18"/>
          <w:szCs w:val="18"/>
        </w:rPr>
        <w:t xml:space="preserve">$ </w:t>
      </w:r>
      <w:r w:rsidR="00F63BA6">
        <w:rPr>
          <w:color w:val="000080"/>
          <w:sz w:val="18"/>
          <w:szCs w:val="18"/>
        </w:rPr>
        <w:t xml:space="preserve">575 </w:t>
      </w:r>
      <w:r w:rsidRPr="5271281C">
        <w:rPr>
          <w:color w:val="000080"/>
          <w:sz w:val="18"/>
          <w:szCs w:val="18"/>
        </w:rPr>
        <w:t xml:space="preserve"> members of Wisconsin Center for Performance Excellence</w:t>
      </w:r>
    </w:p>
    <w:p w14:paraId="71D0EB77" w14:textId="77777777" w:rsidR="00CD4C1A" w:rsidRPr="00CD4C1A" w:rsidRDefault="00CD4C1A" w:rsidP="5271281C">
      <w:pPr>
        <w:widowControl w:val="0"/>
        <w:tabs>
          <w:tab w:val="right" w:pos="3960"/>
        </w:tabs>
        <w:autoSpaceDE w:val="0"/>
        <w:autoSpaceDN w:val="0"/>
        <w:adjustRightInd w:val="0"/>
        <w:spacing w:before="120" w:after="180"/>
        <w:ind w:left="720"/>
        <w:rPr>
          <w:color w:val="000080"/>
          <w:sz w:val="18"/>
          <w:szCs w:val="18"/>
        </w:rPr>
      </w:pPr>
      <w:r w:rsidRPr="00CD4C1A">
        <w:rPr>
          <w:color w:val="000080"/>
          <w:sz w:val="18"/>
          <w:szCs w:val="18"/>
        </w:rPr>
        <w:t>Fee Enclosed</w:t>
      </w:r>
      <w:r w:rsidRPr="00CD4C1A">
        <w:rPr>
          <w:color w:val="000080"/>
          <w:sz w:val="18"/>
          <w:szCs w:val="18"/>
        </w:rPr>
        <w:tab/>
        <w:t>$</w:t>
      </w:r>
      <w:r w:rsidRPr="00CD4C1A">
        <w:rPr>
          <w:noProof/>
          <w:color w:val="000080"/>
          <w:spacing w:val="10"/>
          <w:sz w:val="18"/>
          <w:szCs w:val="18"/>
          <w:u w:val="single"/>
        </w:rPr>
        <w:t xml:space="preserve">  </w:t>
      </w:r>
      <w:r w:rsidRPr="5271281C">
        <w:fldChar w:fldCharType="begin">
          <w:ffData>
            <w:name w:val="Text51"/>
            <w:enabled/>
            <w:calcOnExit w:val="0"/>
            <w:textInput/>
          </w:ffData>
        </w:fldChar>
      </w:r>
      <w:r w:rsidRPr="00CD4C1A">
        <w:rPr>
          <w:noProof/>
          <w:color w:val="000080"/>
          <w:spacing w:val="10"/>
          <w:sz w:val="18"/>
          <w:szCs w:val="18"/>
          <w:u w:val="single"/>
        </w:rPr>
        <w:instrText xml:space="preserve"> FORMTEXT </w:instrText>
      </w:r>
      <w:r w:rsidRPr="5271281C">
        <w:rPr>
          <w:noProof/>
          <w:color w:val="000080"/>
          <w:spacing w:val="10"/>
          <w:sz w:val="18"/>
          <w:szCs w:val="18"/>
          <w:u w:val="single"/>
        </w:rPr>
      </w:r>
      <w:r w:rsidRPr="5271281C">
        <w:rPr>
          <w:noProof/>
          <w:color w:val="000080"/>
          <w:spacing w:val="10"/>
          <w:sz w:val="18"/>
          <w:szCs w:val="18"/>
          <w:u w:val="single"/>
        </w:rPr>
        <w:fldChar w:fldCharType="separate"/>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5271281C">
        <w:fldChar w:fldCharType="end"/>
      </w:r>
      <w:r w:rsidRPr="00CD4C1A">
        <w:rPr>
          <w:noProof/>
          <w:color w:val="000080"/>
          <w:spacing w:val="10"/>
          <w:sz w:val="18"/>
          <w:szCs w:val="18"/>
          <w:u w:val="single"/>
        </w:rPr>
        <w:t xml:space="preserve">  </w:t>
      </w:r>
    </w:p>
    <w:p w14:paraId="76E62837" w14:textId="77777777" w:rsidR="00CD4C1A" w:rsidRPr="00CD4C1A" w:rsidRDefault="5271281C" w:rsidP="5271281C">
      <w:pPr>
        <w:widowControl w:val="0"/>
        <w:autoSpaceDE w:val="0"/>
        <w:autoSpaceDN w:val="0"/>
        <w:adjustRightInd w:val="0"/>
        <w:spacing w:after="100"/>
        <w:rPr>
          <w:color w:val="000080"/>
          <w:sz w:val="18"/>
          <w:szCs w:val="18"/>
        </w:rPr>
      </w:pPr>
      <w:r w:rsidRPr="5271281C">
        <w:rPr>
          <w:color w:val="000080"/>
          <w:sz w:val="18"/>
          <w:szCs w:val="18"/>
        </w:rPr>
        <w:t>Please make checks payable to the Wisconsin Center for Performance Excellence or go to PayPal.com to arrange credit card payment.</w:t>
      </w:r>
    </w:p>
    <w:p w14:paraId="76A1CD13" w14:textId="1615D50C" w:rsidR="00CD4C1A" w:rsidRPr="00CD4C1A" w:rsidRDefault="5271281C" w:rsidP="5271281C">
      <w:pPr>
        <w:widowControl w:val="0"/>
        <w:tabs>
          <w:tab w:val="left" w:pos="1017"/>
          <w:tab w:val="left" w:pos="1980"/>
          <w:tab w:val="left" w:pos="2160"/>
        </w:tabs>
        <w:autoSpaceDE w:val="0"/>
        <w:autoSpaceDN w:val="0"/>
        <w:adjustRightInd w:val="0"/>
        <w:spacing w:after="100"/>
        <w:rPr>
          <w:color w:val="000080"/>
          <w:sz w:val="18"/>
          <w:szCs w:val="18"/>
        </w:rPr>
      </w:pPr>
      <w:r w:rsidRPr="5271281C">
        <w:rPr>
          <w:color w:val="000080"/>
          <w:sz w:val="18"/>
          <w:szCs w:val="18"/>
        </w:rPr>
        <w:t>Due date: Wisconsin Challenger applications are accepted throughout the year.</w:t>
      </w:r>
    </w:p>
    <w:p w14:paraId="38453EEC" w14:textId="77777777" w:rsidR="00CD4C1A" w:rsidRPr="00CD4C1A" w:rsidRDefault="5271281C" w:rsidP="5271281C">
      <w:pPr>
        <w:widowControl w:val="0"/>
        <w:tabs>
          <w:tab w:val="left" w:pos="1017"/>
          <w:tab w:val="left" w:pos="1980"/>
          <w:tab w:val="left" w:pos="2160"/>
        </w:tabs>
        <w:autoSpaceDE w:val="0"/>
        <w:autoSpaceDN w:val="0"/>
        <w:adjustRightInd w:val="0"/>
        <w:spacing w:after="60"/>
        <w:rPr>
          <w:b/>
          <w:bCs/>
          <w:color w:val="000080"/>
          <w:sz w:val="18"/>
          <w:szCs w:val="18"/>
        </w:rPr>
      </w:pPr>
      <w:r w:rsidRPr="5271281C">
        <w:rPr>
          <w:b/>
          <w:bCs/>
          <w:color w:val="000080"/>
          <w:sz w:val="18"/>
          <w:szCs w:val="18"/>
        </w:rPr>
        <w:t>Mail/Delivery Address:</w:t>
      </w:r>
    </w:p>
    <w:p w14:paraId="538BC8A9" w14:textId="77777777" w:rsidR="00CD4C1A" w:rsidRPr="00CD4C1A" w:rsidRDefault="5271281C" w:rsidP="5271281C">
      <w:pPr>
        <w:widowControl w:val="0"/>
        <w:tabs>
          <w:tab w:val="left" w:pos="2340"/>
        </w:tabs>
        <w:autoSpaceDE w:val="0"/>
        <w:autoSpaceDN w:val="0"/>
        <w:adjustRightInd w:val="0"/>
        <w:spacing w:after="0"/>
        <w:ind w:left="360"/>
        <w:rPr>
          <w:color w:val="000080"/>
          <w:sz w:val="18"/>
          <w:szCs w:val="18"/>
        </w:rPr>
      </w:pPr>
      <w:r w:rsidRPr="5271281C">
        <w:rPr>
          <w:color w:val="000080"/>
          <w:sz w:val="18"/>
          <w:szCs w:val="18"/>
        </w:rPr>
        <w:t>Wisconsin Center for Performance Excellence</w:t>
      </w:r>
    </w:p>
    <w:p w14:paraId="349DEEEF" w14:textId="5E9AE6D4" w:rsidR="00CD4C1A" w:rsidRPr="00CD4C1A" w:rsidRDefault="5271281C" w:rsidP="5271281C">
      <w:pPr>
        <w:widowControl w:val="0"/>
        <w:tabs>
          <w:tab w:val="left" w:pos="2340"/>
        </w:tabs>
        <w:autoSpaceDE w:val="0"/>
        <w:autoSpaceDN w:val="0"/>
        <w:adjustRightInd w:val="0"/>
        <w:spacing w:after="0"/>
        <w:ind w:left="360"/>
        <w:rPr>
          <w:color w:val="000080"/>
          <w:sz w:val="18"/>
          <w:szCs w:val="18"/>
        </w:rPr>
      </w:pPr>
      <w:r w:rsidRPr="5271281C">
        <w:rPr>
          <w:color w:val="000080"/>
          <w:sz w:val="18"/>
          <w:szCs w:val="18"/>
        </w:rPr>
        <w:t>2909 Landmark Place</w:t>
      </w:r>
    </w:p>
    <w:p w14:paraId="29E4241D" w14:textId="77777777" w:rsidR="00CD4C1A" w:rsidRPr="00CD4C1A" w:rsidRDefault="5271281C" w:rsidP="5271281C">
      <w:pPr>
        <w:widowControl w:val="0"/>
        <w:tabs>
          <w:tab w:val="left" w:pos="2340"/>
        </w:tabs>
        <w:autoSpaceDE w:val="0"/>
        <w:autoSpaceDN w:val="0"/>
        <w:adjustRightInd w:val="0"/>
        <w:spacing w:after="240"/>
        <w:ind w:left="360"/>
        <w:rPr>
          <w:color w:val="000080"/>
          <w:sz w:val="18"/>
          <w:szCs w:val="18"/>
        </w:rPr>
      </w:pPr>
      <w:r w:rsidRPr="5271281C">
        <w:rPr>
          <w:color w:val="000080"/>
          <w:sz w:val="18"/>
          <w:szCs w:val="18"/>
        </w:rPr>
        <w:t>Madison, WI 53713</w:t>
      </w:r>
    </w:p>
    <w:p w14:paraId="304A257B" w14:textId="77777777" w:rsidR="00CD4C1A" w:rsidRPr="00CD4C1A" w:rsidRDefault="00CD4C1A" w:rsidP="00CD4C1A">
      <w:pPr>
        <w:widowControl w:val="0"/>
        <w:pBdr>
          <w:top w:val="single" w:sz="4" w:space="1" w:color="auto"/>
        </w:pBdr>
        <w:autoSpaceDE w:val="0"/>
        <w:autoSpaceDN w:val="0"/>
        <w:adjustRightInd w:val="0"/>
        <w:spacing w:before="180" w:after="70"/>
        <w:rPr>
          <w:rFonts w:ascii="Arial Narrow" w:hAnsi="Arial Narrow" w:cs="Arial"/>
          <w:b/>
          <w:bCs/>
          <w:color w:val="000080"/>
          <w:sz w:val="26"/>
          <w:szCs w:val="26"/>
        </w:rPr>
      </w:pPr>
    </w:p>
    <w:p w14:paraId="278CBB53" w14:textId="77777777" w:rsidR="00CD4C1A" w:rsidRPr="00CD4C1A" w:rsidRDefault="5271281C" w:rsidP="5271281C">
      <w:pPr>
        <w:widowControl w:val="0"/>
        <w:pBdr>
          <w:top w:val="single" w:sz="4" w:space="1" w:color="auto"/>
        </w:pBdr>
        <w:autoSpaceDE w:val="0"/>
        <w:autoSpaceDN w:val="0"/>
        <w:adjustRightInd w:val="0"/>
        <w:spacing w:before="180" w:after="70"/>
        <w:outlineLvl w:val="0"/>
        <w:rPr>
          <w:rFonts w:ascii="Arial Narrow" w:hAnsi="Arial Narrow" w:cs="Arial"/>
          <w:b/>
          <w:bCs/>
          <w:color w:val="000080"/>
          <w:sz w:val="26"/>
          <w:szCs w:val="26"/>
        </w:rPr>
      </w:pPr>
      <w:r w:rsidRPr="5271281C">
        <w:rPr>
          <w:rFonts w:ascii="Arial Narrow" w:hAnsi="Arial Narrow" w:cs="Arial"/>
          <w:b/>
          <w:bCs/>
          <w:color w:val="000080"/>
          <w:sz w:val="26"/>
          <w:szCs w:val="26"/>
        </w:rPr>
        <w:t>Important Information</w:t>
      </w:r>
    </w:p>
    <w:p w14:paraId="5CFB183F" w14:textId="5A412492" w:rsidR="00CD4C1A" w:rsidRPr="00CD4C1A" w:rsidRDefault="5271281C" w:rsidP="5271281C">
      <w:pPr>
        <w:spacing w:after="0"/>
        <w:rPr>
          <w:color w:val="000080"/>
          <w:sz w:val="18"/>
          <w:szCs w:val="18"/>
        </w:rPr>
      </w:pPr>
      <w:r w:rsidRPr="5271281C">
        <w:rPr>
          <w:color w:val="000080"/>
          <w:sz w:val="18"/>
          <w:szCs w:val="18"/>
        </w:rPr>
        <w:t xml:space="preserve">One copy of your Wisconsin Challenger narrative should be included with this Application Packet, along with an electronic version. The Organizational Profile narrative should respond to the 2017-18 </w:t>
      </w:r>
      <w:r w:rsidRPr="5271281C">
        <w:rPr>
          <w:i/>
          <w:iCs/>
          <w:color w:val="000080"/>
          <w:sz w:val="18"/>
          <w:szCs w:val="18"/>
        </w:rPr>
        <w:t>Excellence Builder</w:t>
      </w:r>
      <w:r w:rsidRPr="5271281C">
        <w:rPr>
          <w:color w:val="000080"/>
          <w:sz w:val="18"/>
          <w:szCs w:val="18"/>
        </w:rPr>
        <w:t xml:space="preserve"> standard organizational profile plus supplementary questions. As a way to encourage organizations to focus on the most key information, we recommend your response limited to 20 pages.</w:t>
      </w:r>
    </w:p>
    <w:p w14:paraId="27DE1276" w14:textId="77777777" w:rsidR="00CD4C1A" w:rsidRPr="00CD4C1A" w:rsidRDefault="00CD4C1A" w:rsidP="00CD4C1A">
      <w:pPr>
        <w:spacing w:after="0"/>
        <w:rPr>
          <w:color w:val="000080"/>
          <w:sz w:val="18"/>
          <w:szCs w:val="18"/>
        </w:rPr>
      </w:pPr>
    </w:p>
    <w:p w14:paraId="0D771016" w14:textId="5B6A1556" w:rsidR="00CD4C1A" w:rsidRPr="00CD4C1A" w:rsidRDefault="5271281C" w:rsidP="5271281C">
      <w:pPr>
        <w:spacing w:after="0"/>
        <w:rPr>
          <w:color w:val="000080"/>
          <w:sz w:val="18"/>
          <w:szCs w:val="18"/>
        </w:rPr>
      </w:pPr>
      <w:r w:rsidRPr="5271281C">
        <w:rPr>
          <w:color w:val="000080"/>
          <w:sz w:val="18"/>
          <w:szCs w:val="18"/>
        </w:rPr>
        <w:t xml:space="preserve">Inclusion of a glossary of terms and abbreviations, as well as an organizational chart is strongly recommended. The glossary and organizational chart </w:t>
      </w:r>
      <w:r w:rsidRPr="5271281C">
        <w:rPr>
          <w:b/>
          <w:bCs/>
          <w:color w:val="000080"/>
          <w:sz w:val="18"/>
          <w:szCs w:val="18"/>
        </w:rPr>
        <w:t>do not</w:t>
      </w:r>
      <w:r w:rsidRPr="5271281C">
        <w:rPr>
          <w:color w:val="000080"/>
          <w:sz w:val="18"/>
          <w:szCs w:val="18"/>
        </w:rPr>
        <w:t xml:space="preserve"> count in the 20-page limit. </w:t>
      </w:r>
    </w:p>
    <w:p w14:paraId="2BB0DFF4" w14:textId="77777777" w:rsidR="00CD4C1A" w:rsidRPr="00CD4C1A" w:rsidRDefault="00CD4C1A" w:rsidP="00CD4C1A">
      <w:pPr>
        <w:spacing w:after="0"/>
        <w:rPr>
          <w:color w:val="000080"/>
          <w:sz w:val="18"/>
          <w:szCs w:val="18"/>
        </w:rPr>
      </w:pPr>
    </w:p>
    <w:p w14:paraId="3B8C63D1" w14:textId="77777777" w:rsidR="00CD4C1A" w:rsidRPr="00CD4C1A" w:rsidRDefault="5271281C" w:rsidP="5271281C">
      <w:pPr>
        <w:spacing w:after="0"/>
        <w:rPr>
          <w:color w:val="000080"/>
          <w:sz w:val="18"/>
          <w:szCs w:val="18"/>
        </w:rPr>
      </w:pPr>
      <w:r w:rsidRPr="5271281C">
        <w:rPr>
          <w:color w:val="000080"/>
          <w:sz w:val="18"/>
          <w:szCs w:val="18"/>
        </w:rPr>
        <w:t>The Organizational Profile should follow these guidelines:</w:t>
      </w:r>
    </w:p>
    <w:p w14:paraId="13DE0A0B" w14:textId="77777777" w:rsidR="00CD4C1A" w:rsidRPr="00CD4C1A" w:rsidRDefault="00CD4C1A" w:rsidP="00CD4C1A">
      <w:pPr>
        <w:spacing w:after="0"/>
        <w:rPr>
          <w:color w:val="000080"/>
          <w:sz w:val="18"/>
          <w:szCs w:val="18"/>
        </w:rPr>
      </w:pPr>
    </w:p>
    <w:p w14:paraId="4833F58D" w14:textId="7B76C4A0" w:rsidR="00CD4C1A" w:rsidRPr="00CD4C1A" w:rsidRDefault="5271281C" w:rsidP="5271281C">
      <w:pPr>
        <w:numPr>
          <w:ilvl w:val="0"/>
          <w:numId w:val="41"/>
        </w:numPr>
        <w:tabs>
          <w:tab w:val="num" w:pos="450"/>
        </w:tabs>
        <w:spacing w:after="0"/>
        <w:ind w:left="450" w:hanging="162"/>
        <w:rPr>
          <w:color w:val="000080"/>
          <w:sz w:val="18"/>
          <w:szCs w:val="18"/>
        </w:rPr>
      </w:pPr>
      <w:r w:rsidRPr="5271281C">
        <w:rPr>
          <w:color w:val="000080"/>
          <w:sz w:val="18"/>
          <w:szCs w:val="18"/>
        </w:rPr>
        <w:t>Must Respond to a 2017-2018 version of the Criteria (also found in the Baldrige Excellence Builder)</w:t>
      </w:r>
    </w:p>
    <w:p w14:paraId="166228A3" w14:textId="77777777" w:rsidR="00B12A4A" w:rsidRDefault="5271281C" w:rsidP="5271281C">
      <w:pPr>
        <w:numPr>
          <w:ilvl w:val="0"/>
          <w:numId w:val="41"/>
        </w:numPr>
        <w:tabs>
          <w:tab w:val="num" w:pos="450"/>
        </w:tabs>
        <w:spacing w:after="0"/>
        <w:ind w:left="630" w:hanging="342"/>
        <w:rPr>
          <w:b/>
          <w:bCs/>
          <w:color w:val="000080"/>
          <w:sz w:val="18"/>
          <w:szCs w:val="18"/>
        </w:rPr>
      </w:pPr>
      <w:r w:rsidRPr="5271281C">
        <w:rPr>
          <w:color w:val="000080"/>
          <w:sz w:val="18"/>
          <w:szCs w:val="18"/>
        </w:rPr>
        <w:t>Must be typed, using a font size no smaller than 10 points</w:t>
      </w:r>
      <w:r w:rsidRPr="5271281C">
        <w:rPr>
          <w:b/>
          <w:bCs/>
          <w:color w:val="000080"/>
          <w:sz w:val="18"/>
          <w:szCs w:val="18"/>
        </w:rPr>
        <w:t>.</w:t>
      </w:r>
    </w:p>
    <w:p w14:paraId="0C600CD9" w14:textId="5CE66101" w:rsidR="00CD4C1A" w:rsidRPr="00CD4C1A" w:rsidRDefault="5271281C" w:rsidP="5271281C">
      <w:pPr>
        <w:numPr>
          <w:ilvl w:val="0"/>
          <w:numId w:val="41"/>
        </w:numPr>
        <w:tabs>
          <w:tab w:val="num" w:pos="450"/>
        </w:tabs>
        <w:spacing w:after="0"/>
        <w:ind w:left="446" w:hanging="158"/>
        <w:rPr>
          <w:color w:val="000080"/>
          <w:sz w:val="18"/>
          <w:szCs w:val="18"/>
        </w:rPr>
      </w:pPr>
      <w:r w:rsidRPr="5271281C">
        <w:rPr>
          <w:color w:val="000080"/>
          <w:sz w:val="18"/>
          <w:szCs w:val="18"/>
        </w:rPr>
        <w:t xml:space="preserve">Charts and graphs should be legible, including differentiations in series by pattern or color where applicable. </w:t>
      </w:r>
    </w:p>
    <w:p w14:paraId="74EFD554" w14:textId="77777777" w:rsidR="00CD4C1A" w:rsidRPr="00CD4C1A" w:rsidRDefault="00CD4C1A" w:rsidP="00CD4C1A">
      <w:pPr>
        <w:widowControl w:val="0"/>
        <w:tabs>
          <w:tab w:val="left" w:pos="1017"/>
          <w:tab w:val="left" w:pos="1980"/>
          <w:tab w:val="left" w:pos="2160"/>
        </w:tabs>
        <w:autoSpaceDE w:val="0"/>
        <w:autoSpaceDN w:val="0"/>
        <w:adjustRightInd w:val="0"/>
        <w:spacing w:after="0"/>
        <w:rPr>
          <w:color w:val="000000"/>
          <w:sz w:val="12"/>
          <w:szCs w:val="18"/>
        </w:rPr>
      </w:pPr>
    </w:p>
    <w:p w14:paraId="2FD7FA6B" w14:textId="77777777" w:rsidR="00CD4C1A" w:rsidRPr="00CD4C1A" w:rsidRDefault="00CD4C1A" w:rsidP="00CD4C1A">
      <w:pPr>
        <w:widowControl w:val="0"/>
        <w:autoSpaceDE w:val="0"/>
        <w:autoSpaceDN w:val="0"/>
        <w:adjustRightInd w:val="0"/>
        <w:spacing w:before="40" w:after="40"/>
        <w:rPr>
          <w:b/>
          <w:bCs/>
          <w:noProof/>
          <w:color w:val="000080"/>
          <w:sz w:val="20"/>
          <w:szCs w:val="18"/>
        </w:rPr>
      </w:pPr>
    </w:p>
    <w:p w14:paraId="0BAE9AF0" w14:textId="77777777" w:rsidR="00CD4C1A" w:rsidRPr="00CD4C1A" w:rsidRDefault="00CD4C1A" w:rsidP="00CD4C1A">
      <w:pPr>
        <w:widowControl w:val="0"/>
        <w:autoSpaceDE w:val="0"/>
        <w:autoSpaceDN w:val="0"/>
        <w:adjustRightInd w:val="0"/>
        <w:spacing w:before="40" w:after="40"/>
        <w:rPr>
          <w:b/>
          <w:bCs/>
          <w:noProof/>
          <w:color w:val="000080"/>
          <w:sz w:val="20"/>
          <w:szCs w:val="18"/>
        </w:rPr>
      </w:pPr>
    </w:p>
    <w:p w14:paraId="447AA847" w14:textId="77777777" w:rsidR="00CD4C1A" w:rsidRPr="00CD4C1A" w:rsidRDefault="00CD4C1A" w:rsidP="00CD4C1A">
      <w:pPr>
        <w:widowControl w:val="0"/>
        <w:autoSpaceDE w:val="0"/>
        <w:autoSpaceDN w:val="0"/>
        <w:adjustRightInd w:val="0"/>
        <w:spacing w:after="0"/>
        <w:rPr>
          <w:color w:val="000080"/>
          <w:sz w:val="24"/>
          <w:szCs w:val="24"/>
        </w:rPr>
        <w:sectPr w:rsidR="00CD4C1A" w:rsidRPr="00CD4C1A" w:rsidSect="005D3FE8">
          <w:type w:val="continuous"/>
          <w:pgSz w:w="12240" w:h="15840" w:code="1"/>
          <w:pgMar w:top="720" w:right="630" w:bottom="720" w:left="720" w:header="720" w:footer="720" w:gutter="0"/>
          <w:cols w:num="2" w:space="720" w:equalWidth="0">
            <w:col w:w="5220" w:space="720"/>
            <w:col w:w="4950"/>
          </w:cols>
          <w:docGrid w:linePitch="360"/>
        </w:sectPr>
      </w:pPr>
    </w:p>
    <w:p w14:paraId="554E3042" w14:textId="3464F812" w:rsidR="009479CD" w:rsidRPr="009F5DB0" w:rsidRDefault="5271281C" w:rsidP="5271281C">
      <w:pPr>
        <w:pStyle w:val="CM29"/>
        <w:spacing w:after="240"/>
        <w:jc w:val="center"/>
        <w:rPr>
          <w:rFonts w:ascii="Arial" w:hAnsi="Arial" w:cs="Helvetica"/>
          <w:b/>
          <w:bCs/>
          <w:sz w:val="36"/>
          <w:szCs w:val="36"/>
        </w:rPr>
      </w:pPr>
      <w:r w:rsidRPr="5271281C">
        <w:rPr>
          <w:rFonts w:ascii="Arial" w:hAnsi="Arial" w:cs="Helvetica"/>
          <w:b/>
          <w:bCs/>
          <w:sz w:val="36"/>
          <w:szCs w:val="36"/>
        </w:rPr>
        <w:lastRenderedPageBreak/>
        <w:t>Instructions for Completing the</w:t>
      </w:r>
      <w:r w:rsidR="009479CD">
        <w:br/>
      </w:r>
      <w:r w:rsidRPr="5271281C">
        <w:rPr>
          <w:rFonts w:ascii="Arial" w:hAnsi="Arial" w:cs="Helvetica"/>
          <w:b/>
          <w:bCs/>
          <w:sz w:val="36"/>
          <w:szCs w:val="36"/>
        </w:rPr>
        <w:t>Wisconsin Challenger Application Form</w:t>
      </w:r>
    </w:p>
    <w:p w14:paraId="554E3043" w14:textId="77777777" w:rsidR="009479CD" w:rsidRPr="009F5DB0" w:rsidRDefault="009479CD" w:rsidP="009479CD">
      <w:pPr>
        <w:widowControl w:val="0"/>
        <w:autoSpaceDE w:val="0"/>
        <w:autoSpaceDN w:val="0"/>
        <w:adjustRightInd w:val="0"/>
        <w:jc w:val="center"/>
        <w:rPr>
          <w:rFonts w:ascii="Goudy-Bold" w:hAnsi="Goudy-Bold"/>
          <w:b/>
          <w:bCs/>
          <w:sz w:val="32"/>
        </w:rPr>
      </w:pPr>
    </w:p>
    <w:p w14:paraId="554E3044" w14:textId="77777777" w:rsidR="009479CD" w:rsidRPr="009F5DB0" w:rsidRDefault="009479CD" w:rsidP="009479CD">
      <w:pPr>
        <w:widowControl w:val="0"/>
        <w:numPr>
          <w:ilvl w:val="0"/>
          <w:numId w:val="10"/>
        </w:numPr>
        <w:autoSpaceDE w:val="0"/>
        <w:autoSpaceDN w:val="0"/>
        <w:adjustRightInd w:val="0"/>
        <w:ind w:right="288"/>
        <w:rPr>
          <w:rFonts w:ascii="Goudy-Bold" w:hAnsi="Goudy-Bold"/>
          <w:b/>
          <w:bCs/>
        </w:rPr>
        <w:sectPr w:rsidR="009479CD" w:rsidRPr="009F5DB0" w:rsidSect="002103AE">
          <w:footerReference w:type="default" r:id="rId14"/>
          <w:pgSz w:w="12240" w:h="15840" w:code="1"/>
          <w:pgMar w:top="1080" w:right="720" w:bottom="1080" w:left="720" w:header="720" w:footer="720" w:gutter="0"/>
          <w:cols w:space="720"/>
          <w:formProt w:val="0"/>
          <w:docGrid w:linePitch="360"/>
        </w:sectPr>
      </w:pPr>
    </w:p>
    <w:p w14:paraId="554E3045"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lastRenderedPageBreak/>
        <w:t xml:space="preserve">Applicant Organization: </w:t>
      </w:r>
      <w:r w:rsidRPr="5271281C">
        <w:rPr>
          <w:sz w:val="20"/>
          <w:szCs w:val="20"/>
        </w:rPr>
        <w:t>Provide the official name, business address, and all other information requested for the organization applying for the Wisconsin Forward Award.</w:t>
      </w:r>
    </w:p>
    <w:p w14:paraId="554E3046"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Size of Organization: </w:t>
      </w:r>
      <w:r w:rsidRPr="5271281C">
        <w:rPr>
          <w:sz w:val="20"/>
          <w:szCs w:val="20"/>
        </w:rPr>
        <w:t>Give the number of sites and the number of full-time equivalent employees of the applicant organization as of the date you submit the form. This refers to sites and employees within Wisconsin. A site is considered a single site if the organization has offices or other works areas located near each other and if the organization considers them one location for business and personnel purposes.</w:t>
      </w:r>
    </w:p>
    <w:p w14:paraId="554E3047" w14:textId="77777777" w:rsidR="009479CD" w:rsidRPr="009F5DB0" w:rsidRDefault="009479CD" w:rsidP="5271281C">
      <w:pPr>
        <w:widowControl w:val="0"/>
        <w:numPr>
          <w:ilvl w:val="0"/>
          <w:numId w:val="14"/>
        </w:numPr>
        <w:autoSpaceDE w:val="0"/>
        <w:autoSpaceDN w:val="0"/>
        <w:adjustRightInd w:val="0"/>
        <w:ind w:right="288"/>
        <w:rPr>
          <w:rFonts w:ascii="Goudy-Bold" w:hAnsi="Goudy-Bold"/>
          <w:b/>
          <w:bCs/>
          <w:sz w:val="20"/>
          <w:szCs w:val="20"/>
        </w:rPr>
      </w:pPr>
      <w:r w:rsidRPr="009F5DB0">
        <w:rPr>
          <w:rFonts w:ascii="Goudy-Bold" w:hAnsi="Goudy-Bold"/>
          <w:b/>
          <w:bCs/>
        </w:rPr>
        <w:t xml:space="preserve">Organization Type: </w:t>
      </w:r>
      <w:r w:rsidRPr="5271281C">
        <w:rPr>
          <w:sz w:val="20"/>
          <w:szCs w:val="20"/>
        </w:rPr>
        <w:t xml:space="preserve">Check the type of organization as applicable, the appropriate NAICS Code for your organization from pages </w:t>
      </w:r>
      <w:fldSimple w:instr=" PAGEREF NAICSBegin  \* MERGEFORMAT ">
        <w:r w:rsidR="00E42F47" w:rsidRPr="5271281C">
          <w:t>14</w:t>
        </w:r>
      </w:fldSimple>
      <w:r w:rsidRPr="5271281C">
        <w:rPr>
          <w:sz w:val="20"/>
          <w:szCs w:val="20"/>
        </w:rPr>
        <w:t xml:space="preserve"> and </w:t>
      </w:r>
      <w:fldSimple w:instr=" PAGEREF NAICSEnd  \* MERGEFORMAT ">
        <w:r w:rsidR="00E42F47" w:rsidRPr="5271281C">
          <w:t>15</w:t>
        </w:r>
      </w:fldSimple>
      <w:r w:rsidRPr="5271281C">
        <w:rPr>
          <w:sz w:val="20"/>
          <w:szCs w:val="20"/>
        </w:rPr>
        <w:t xml:space="preserve">, and whether your organization is a Friend of the Wisconsin Center for Performance Excellence. </w:t>
      </w:r>
    </w:p>
    <w:p w14:paraId="554E3048"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Highest Responsible Official: </w:t>
      </w:r>
      <w:r w:rsidRPr="5271281C">
        <w:rPr>
          <w:sz w:val="20"/>
          <w:szCs w:val="20"/>
        </w:rPr>
        <w:t>Provide the name and all contact information requested for the highest responsible official of the applicant organization (Owner, Chair of the Board, President, CEO, Plant Manager, etc.). This is the person in Wisconsin with authority to commit your organization to the requirements of the Fast Forward process.</w:t>
      </w:r>
    </w:p>
    <w:p w14:paraId="554E3049"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rPr>
      </w:pPr>
      <w:r w:rsidRPr="5271281C">
        <w:rPr>
          <w:rFonts w:ascii="Goudy-Bold" w:hAnsi="Goudy-Bold"/>
          <w:b/>
          <w:bCs/>
        </w:rPr>
        <w:t xml:space="preserve">Official Organizational Contact: </w:t>
      </w:r>
      <w:r w:rsidRPr="5271281C">
        <w:rPr>
          <w:sz w:val="20"/>
          <w:szCs w:val="20"/>
        </w:rPr>
        <w:t>Provide the name and all other information requested for the applicant organization official who will serve as the primary contact throughout the evaluation process. Please designate a person who is knowledgeable about your organization and your application who will be able to provide additional information, answer inquiries if necessary.</w:t>
      </w:r>
    </w:p>
    <w:p w14:paraId="554E304A" w14:textId="3C6374CC" w:rsidR="009479CD" w:rsidRPr="00FA2358" w:rsidRDefault="5271281C" w:rsidP="5271281C">
      <w:pPr>
        <w:pStyle w:val="ListParagraph"/>
        <w:keepLines/>
        <w:widowControl w:val="0"/>
        <w:numPr>
          <w:ilvl w:val="0"/>
          <w:numId w:val="14"/>
        </w:numPr>
        <w:autoSpaceDE w:val="0"/>
        <w:autoSpaceDN w:val="0"/>
        <w:adjustRightInd w:val="0"/>
        <w:ind w:right="288"/>
        <w:rPr>
          <w:sz w:val="20"/>
          <w:szCs w:val="20"/>
        </w:rPr>
      </w:pPr>
      <w:r w:rsidRPr="5271281C">
        <w:rPr>
          <w:b/>
          <w:bCs/>
        </w:rPr>
        <w:t>Organizational Chart:</w:t>
      </w:r>
      <w:r>
        <w:t xml:space="preserve"> </w:t>
      </w:r>
      <w:r w:rsidRPr="5271281C">
        <w:rPr>
          <w:sz w:val="20"/>
          <w:szCs w:val="20"/>
        </w:rPr>
        <w:t xml:space="preserve">Include as a separate attachment a line and box organizational chart or charts for your organization. If your organization is a subunit of a larger organization, also attach a line and box organizational chart showing your organization’s relationship to the highest management level of the parent organization, including intervening levels. </w:t>
      </w:r>
    </w:p>
    <w:p w14:paraId="554E304B" w14:textId="28F820DB" w:rsidR="009479CD" w:rsidRPr="009F5DB0" w:rsidRDefault="5271281C" w:rsidP="5271281C">
      <w:pPr>
        <w:widowControl w:val="0"/>
        <w:numPr>
          <w:ilvl w:val="0"/>
          <w:numId w:val="14"/>
        </w:numPr>
        <w:autoSpaceDE w:val="0"/>
        <w:autoSpaceDN w:val="0"/>
        <w:adjustRightInd w:val="0"/>
        <w:ind w:right="288"/>
        <w:rPr>
          <w:sz w:val="20"/>
          <w:szCs w:val="20"/>
        </w:rPr>
      </w:pPr>
      <w:r w:rsidRPr="5271281C">
        <w:rPr>
          <w:rFonts w:ascii="Goudy-Bold" w:hAnsi="Goudy-Bold"/>
          <w:b/>
          <w:bCs/>
        </w:rPr>
        <w:t xml:space="preserve">Fees: </w:t>
      </w:r>
      <w:r w:rsidRPr="5271281C">
        <w:rPr>
          <w:sz w:val="20"/>
          <w:szCs w:val="20"/>
        </w:rPr>
        <w:t>The fee for Wisconsin Challenger application is $</w:t>
      </w:r>
      <w:r w:rsidR="00F63BA6">
        <w:rPr>
          <w:b/>
          <w:bCs/>
          <w:sz w:val="20"/>
          <w:szCs w:val="20"/>
        </w:rPr>
        <w:t>750</w:t>
      </w:r>
      <w:r w:rsidRPr="5271281C">
        <w:rPr>
          <w:sz w:val="20"/>
          <w:szCs w:val="20"/>
        </w:rPr>
        <w:t xml:space="preserve"> or </w:t>
      </w:r>
      <w:r w:rsidRPr="5271281C">
        <w:rPr>
          <w:b/>
          <w:bCs/>
          <w:sz w:val="20"/>
          <w:szCs w:val="20"/>
        </w:rPr>
        <w:t>$</w:t>
      </w:r>
      <w:r w:rsidR="00F63BA6">
        <w:rPr>
          <w:b/>
          <w:bCs/>
          <w:sz w:val="20"/>
          <w:szCs w:val="20"/>
        </w:rPr>
        <w:t>575</w:t>
      </w:r>
      <w:r w:rsidRPr="5271281C">
        <w:rPr>
          <w:sz w:val="20"/>
          <w:szCs w:val="20"/>
        </w:rPr>
        <w:t xml:space="preserve"> for WCPE members. Please contact us if </w:t>
      </w:r>
      <w:r w:rsidRPr="5271281C">
        <w:rPr>
          <w:sz w:val="20"/>
          <w:szCs w:val="20"/>
        </w:rPr>
        <w:lastRenderedPageBreak/>
        <w:t xml:space="preserve">you’re not sure of your membership status. </w:t>
      </w:r>
    </w:p>
    <w:p w14:paraId="554E304C" w14:textId="77777777" w:rsidR="009479CD" w:rsidRPr="009F5DB0" w:rsidRDefault="5271281C" w:rsidP="5271281C">
      <w:pPr>
        <w:widowControl w:val="0"/>
        <w:numPr>
          <w:ilvl w:val="0"/>
          <w:numId w:val="14"/>
        </w:numPr>
        <w:autoSpaceDE w:val="0"/>
        <w:autoSpaceDN w:val="0"/>
        <w:adjustRightInd w:val="0"/>
        <w:rPr>
          <w:rFonts w:ascii="Goudy-Bold" w:hAnsi="Goudy-Bold"/>
          <w:b/>
          <w:bCs/>
        </w:rPr>
      </w:pPr>
      <w:r w:rsidRPr="5271281C">
        <w:rPr>
          <w:rFonts w:ascii="Goudy-Bold" w:hAnsi="Goudy-Bold"/>
          <w:b/>
          <w:bCs/>
        </w:rPr>
        <w:t xml:space="preserve">Assurances and Authorization: </w:t>
      </w:r>
      <w:r w:rsidRPr="5271281C">
        <w:rPr>
          <w:sz w:val="20"/>
          <w:szCs w:val="20"/>
        </w:rPr>
        <w:t>The signature of your organization’s highest responsible official in Wisconsin or designee is required. This indicates that your organization is a good citizen and will comply with the terms and conditions associated with being a Fast Forward participant and recipient</w:t>
      </w:r>
      <w:r>
        <w:t>.</w:t>
      </w:r>
    </w:p>
    <w:p w14:paraId="554E304D" w14:textId="77777777" w:rsidR="009479CD" w:rsidRPr="009F5DB0" w:rsidRDefault="009479CD" w:rsidP="009479CD">
      <w:pPr>
        <w:widowControl w:val="0"/>
        <w:autoSpaceDE w:val="0"/>
        <w:autoSpaceDN w:val="0"/>
        <w:adjustRightInd w:val="0"/>
        <w:rPr>
          <w:rFonts w:ascii="Goudy-Bold" w:hAnsi="Goudy-Bold"/>
          <w:b/>
          <w:bCs/>
          <w:sz w:val="14"/>
        </w:rPr>
      </w:pPr>
    </w:p>
    <w:p w14:paraId="554E304E" w14:textId="6484D896" w:rsidR="009479CD" w:rsidRPr="009F5DB0" w:rsidRDefault="5271281C" w:rsidP="5271281C">
      <w:pPr>
        <w:widowControl w:val="0"/>
        <w:autoSpaceDE w:val="0"/>
        <w:autoSpaceDN w:val="0"/>
        <w:adjustRightInd w:val="0"/>
        <w:rPr>
          <w:sz w:val="20"/>
          <w:szCs w:val="20"/>
        </w:rPr>
      </w:pPr>
      <w:r w:rsidRPr="5271281C">
        <w:rPr>
          <w:rFonts w:ascii="Goudy-Bold" w:hAnsi="Goudy-Bold"/>
          <w:b/>
          <w:bCs/>
        </w:rPr>
        <w:t xml:space="preserve">Mailing Checklist: </w:t>
      </w:r>
      <w:r w:rsidRPr="5271281C">
        <w:rPr>
          <w:sz w:val="20"/>
          <w:szCs w:val="20"/>
        </w:rPr>
        <w:t xml:space="preserve">The preparer of the application packet should review this checklist to ensure that all required items are included in the mailing package. </w:t>
      </w:r>
    </w:p>
    <w:p w14:paraId="554E304F" w14:textId="77777777" w:rsidR="009479CD" w:rsidRPr="00AC3C68" w:rsidRDefault="5271281C" w:rsidP="5271281C">
      <w:pPr>
        <w:pStyle w:val="CM30"/>
        <w:pBdr>
          <w:top w:val="single" w:sz="4" w:space="1" w:color="auto"/>
        </w:pBdr>
        <w:spacing w:before="180"/>
        <w:rPr>
          <w:rFonts w:ascii="Arial" w:hAnsi="Arial" w:cs="Arial"/>
          <w:b/>
          <w:bCs/>
          <w:sz w:val="26"/>
          <w:szCs w:val="26"/>
        </w:rPr>
      </w:pPr>
      <w:r w:rsidRPr="5271281C">
        <w:rPr>
          <w:rFonts w:ascii="Arial" w:hAnsi="Arial" w:cs="Arial"/>
          <w:b/>
          <w:bCs/>
          <w:sz w:val="26"/>
          <w:szCs w:val="26"/>
        </w:rPr>
        <w:t>Important Information</w:t>
      </w:r>
    </w:p>
    <w:p w14:paraId="554E3050" w14:textId="272C0125" w:rsidR="009479CD" w:rsidRPr="009F5DB0" w:rsidRDefault="5271281C" w:rsidP="5271281C">
      <w:pPr>
        <w:pStyle w:val="BodyText"/>
        <w:rPr>
          <w:b/>
          <w:bCs/>
          <w:color w:val="auto"/>
          <w:sz w:val="20"/>
          <w:szCs w:val="20"/>
        </w:rPr>
      </w:pPr>
      <w:r w:rsidRPr="5271281C">
        <w:rPr>
          <w:b/>
          <w:bCs/>
          <w:color w:val="auto"/>
          <w:sz w:val="20"/>
          <w:szCs w:val="20"/>
        </w:rPr>
        <w:t>Please notify WCPE two weeks before the submission of your Wisconsin Challenger application.</w:t>
      </w:r>
    </w:p>
    <w:p w14:paraId="554E3051" w14:textId="77777777" w:rsidR="009479CD" w:rsidRPr="009F5DB0" w:rsidRDefault="009479CD" w:rsidP="009479CD">
      <w:pPr>
        <w:widowControl w:val="0"/>
        <w:autoSpaceDE w:val="0"/>
        <w:autoSpaceDN w:val="0"/>
        <w:adjustRightInd w:val="0"/>
        <w:rPr>
          <w:sz w:val="12"/>
        </w:rPr>
      </w:pPr>
    </w:p>
    <w:p w14:paraId="554E3052" w14:textId="1CE4B3D6" w:rsidR="009479CD" w:rsidRPr="009F5DB0" w:rsidRDefault="5271281C" w:rsidP="5271281C">
      <w:pPr>
        <w:widowControl w:val="0"/>
        <w:autoSpaceDE w:val="0"/>
        <w:autoSpaceDN w:val="0"/>
        <w:adjustRightInd w:val="0"/>
        <w:rPr>
          <w:sz w:val="20"/>
          <w:szCs w:val="20"/>
        </w:rPr>
      </w:pPr>
      <w:r w:rsidRPr="5271281C">
        <w:rPr>
          <w:sz w:val="20"/>
          <w:szCs w:val="20"/>
        </w:rPr>
        <w:t>Please make check payable to the Wisconsin Center for Performance Excellence or call us at (608) 663-5300 to arrange credit card payment vis PayPal.</w:t>
      </w:r>
    </w:p>
    <w:p w14:paraId="554E3053" w14:textId="77777777" w:rsidR="009479CD" w:rsidRPr="009F5DB0" w:rsidRDefault="009479CD" w:rsidP="009479CD">
      <w:pPr>
        <w:widowControl w:val="0"/>
        <w:autoSpaceDE w:val="0"/>
        <w:autoSpaceDN w:val="0"/>
        <w:adjustRightInd w:val="0"/>
        <w:rPr>
          <w:sz w:val="12"/>
        </w:rPr>
      </w:pPr>
    </w:p>
    <w:p w14:paraId="554E3054" w14:textId="77777777" w:rsidR="009479CD" w:rsidRPr="009F5DB0" w:rsidRDefault="5271281C" w:rsidP="5271281C">
      <w:pPr>
        <w:widowControl w:val="0"/>
        <w:autoSpaceDE w:val="0"/>
        <w:autoSpaceDN w:val="0"/>
        <w:adjustRightInd w:val="0"/>
        <w:rPr>
          <w:sz w:val="20"/>
          <w:szCs w:val="20"/>
        </w:rPr>
      </w:pPr>
      <w:r w:rsidRPr="5271281C">
        <w:rPr>
          <w:sz w:val="20"/>
          <w:szCs w:val="20"/>
        </w:rPr>
        <w:t>Mail the Application Packet and your check (if applicable) to:</w:t>
      </w:r>
    </w:p>
    <w:p w14:paraId="554E3055" w14:textId="77777777" w:rsidR="009479CD" w:rsidRPr="009F5DB0" w:rsidRDefault="009479CD" w:rsidP="009479CD">
      <w:pPr>
        <w:widowControl w:val="0"/>
        <w:autoSpaceDE w:val="0"/>
        <w:autoSpaceDN w:val="0"/>
        <w:adjustRightInd w:val="0"/>
        <w:rPr>
          <w:sz w:val="20"/>
        </w:rPr>
      </w:pPr>
    </w:p>
    <w:p w14:paraId="554E3056" w14:textId="77777777" w:rsidR="009479CD" w:rsidRPr="009F5DB0" w:rsidRDefault="5271281C" w:rsidP="5271281C">
      <w:pPr>
        <w:widowControl w:val="0"/>
        <w:autoSpaceDE w:val="0"/>
        <w:autoSpaceDN w:val="0"/>
        <w:adjustRightInd w:val="0"/>
        <w:ind w:left="720"/>
        <w:rPr>
          <w:b/>
          <w:bCs/>
          <w:sz w:val="20"/>
          <w:szCs w:val="20"/>
        </w:rPr>
      </w:pPr>
      <w:r w:rsidRPr="5271281C">
        <w:rPr>
          <w:b/>
          <w:bCs/>
          <w:sz w:val="20"/>
          <w:szCs w:val="20"/>
        </w:rPr>
        <w:t>Wisconsin Forward Award, Inc.</w:t>
      </w:r>
      <w:r w:rsidR="009479CD">
        <w:br/>
      </w:r>
      <w:r w:rsidRPr="5271281C">
        <w:rPr>
          <w:b/>
          <w:bCs/>
          <w:sz w:val="20"/>
          <w:szCs w:val="20"/>
        </w:rPr>
        <w:t>c/o Wisconsin Center for Performance Excellence</w:t>
      </w:r>
    </w:p>
    <w:p w14:paraId="554E3057" w14:textId="77777777" w:rsidR="009479CD" w:rsidRPr="009F5DB0" w:rsidRDefault="5271281C" w:rsidP="5271281C">
      <w:pPr>
        <w:widowControl w:val="0"/>
        <w:autoSpaceDE w:val="0"/>
        <w:autoSpaceDN w:val="0"/>
        <w:adjustRightInd w:val="0"/>
        <w:ind w:left="720"/>
        <w:rPr>
          <w:b/>
          <w:bCs/>
          <w:sz w:val="20"/>
          <w:szCs w:val="20"/>
        </w:rPr>
      </w:pPr>
      <w:r w:rsidRPr="5271281C">
        <w:rPr>
          <w:b/>
          <w:bCs/>
          <w:sz w:val="20"/>
          <w:szCs w:val="20"/>
        </w:rPr>
        <w:t>2909 Landmark Place</w:t>
      </w:r>
      <w:r w:rsidR="009479CD">
        <w:br/>
      </w:r>
      <w:r w:rsidRPr="5271281C">
        <w:rPr>
          <w:b/>
          <w:bCs/>
          <w:sz w:val="20"/>
          <w:szCs w:val="20"/>
        </w:rPr>
        <w:t>Madison, WI 53713</w:t>
      </w:r>
    </w:p>
    <w:p w14:paraId="554E3058" w14:textId="77777777" w:rsidR="009479CD" w:rsidRPr="009F5DB0" w:rsidRDefault="009479CD" w:rsidP="009479CD">
      <w:pPr>
        <w:widowControl w:val="0"/>
        <w:autoSpaceDE w:val="0"/>
        <w:autoSpaceDN w:val="0"/>
        <w:adjustRightInd w:val="0"/>
        <w:ind w:left="720"/>
        <w:rPr>
          <w:b/>
          <w:bCs/>
          <w:sz w:val="20"/>
        </w:rPr>
      </w:pPr>
    </w:p>
    <w:p w14:paraId="554E3059" w14:textId="77777777" w:rsidR="009479CD" w:rsidRPr="009F5DB0" w:rsidRDefault="009479CD" w:rsidP="009479CD">
      <w:pPr>
        <w:widowControl w:val="0"/>
        <w:autoSpaceDE w:val="0"/>
        <w:autoSpaceDN w:val="0"/>
        <w:adjustRightInd w:val="0"/>
        <w:ind w:left="720"/>
        <w:rPr>
          <w:b/>
          <w:bCs/>
          <w:sz w:val="20"/>
        </w:rPr>
      </w:pPr>
    </w:p>
    <w:p w14:paraId="554E305A" w14:textId="77777777" w:rsidR="009479CD" w:rsidRPr="009F5DB0" w:rsidRDefault="009479CD" w:rsidP="009479CD">
      <w:pPr>
        <w:widowControl w:val="0"/>
        <w:autoSpaceDE w:val="0"/>
        <w:autoSpaceDN w:val="0"/>
        <w:adjustRightInd w:val="0"/>
        <w:ind w:left="720"/>
        <w:rPr>
          <w:b/>
          <w:bCs/>
          <w:sz w:val="20"/>
        </w:rPr>
      </w:pPr>
    </w:p>
    <w:p w14:paraId="554E305B" w14:textId="77777777" w:rsidR="009479CD" w:rsidRPr="009F5DB0" w:rsidRDefault="009479CD" w:rsidP="009479CD">
      <w:pPr>
        <w:widowControl w:val="0"/>
        <w:autoSpaceDE w:val="0"/>
        <w:autoSpaceDN w:val="0"/>
        <w:adjustRightInd w:val="0"/>
        <w:ind w:left="720"/>
        <w:rPr>
          <w:b/>
          <w:bCs/>
          <w:sz w:val="20"/>
        </w:rPr>
      </w:pPr>
    </w:p>
    <w:p w14:paraId="554E305C" w14:textId="77777777" w:rsidR="009479CD" w:rsidRPr="009F5DB0" w:rsidRDefault="009479CD" w:rsidP="009479CD">
      <w:pPr>
        <w:widowControl w:val="0"/>
        <w:autoSpaceDE w:val="0"/>
        <w:autoSpaceDN w:val="0"/>
        <w:adjustRightInd w:val="0"/>
        <w:ind w:left="720"/>
        <w:rPr>
          <w:rFonts w:ascii="Goudy-Bold" w:hAnsi="Goudy-Bold"/>
          <w:b/>
          <w:bCs/>
          <w:sz w:val="20"/>
        </w:rPr>
      </w:pPr>
    </w:p>
    <w:p w14:paraId="554E305D" w14:textId="77777777" w:rsidR="009479CD" w:rsidRPr="009F5DB0" w:rsidRDefault="009479CD" w:rsidP="009479CD">
      <w:pPr>
        <w:rPr>
          <w:color w:val="000080"/>
        </w:rPr>
        <w:sectPr w:rsidR="009479CD" w:rsidRPr="009F5DB0" w:rsidSect="002103AE">
          <w:type w:val="continuous"/>
          <w:pgSz w:w="12240" w:h="15840" w:code="1"/>
          <w:pgMar w:top="1080" w:right="720" w:bottom="1080" w:left="720" w:header="720" w:footer="720" w:gutter="0"/>
          <w:cols w:num="2" w:space="720" w:equalWidth="0">
            <w:col w:w="5760" w:space="360"/>
            <w:col w:w="4680"/>
          </w:cols>
          <w:formProt w:val="0"/>
          <w:docGrid w:linePitch="360"/>
        </w:sectPr>
      </w:pPr>
    </w:p>
    <w:p w14:paraId="554E305E" w14:textId="77777777" w:rsidR="009479CD" w:rsidRPr="009F5DB0" w:rsidRDefault="009479CD" w:rsidP="009479CD"/>
    <w:p w14:paraId="554E305F" w14:textId="77777777" w:rsidR="009479CD" w:rsidRPr="009F5DB0" w:rsidRDefault="009479CD" w:rsidP="009479CD">
      <w:pPr>
        <w:pStyle w:val="Title"/>
        <w:rPr>
          <w:rFonts w:ascii="Franklin Gothic Medium Cond" w:hAnsi="Franklin Gothic Medium Cond"/>
        </w:rPr>
        <w:sectPr w:rsidR="009479CD" w:rsidRPr="009F5DB0" w:rsidSect="002103AE">
          <w:type w:val="continuous"/>
          <w:pgSz w:w="12240" w:h="15840" w:code="1"/>
          <w:pgMar w:top="1080" w:right="720" w:bottom="1080" w:left="720" w:header="720" w:footer="720" w:gutter="0"/>
          <w:cols w:space="720"/>
          <w:formProt w:val="0"/>
          <w:docGrid w:linePitch="360"/>
        </w:sectPr>
      </w:pPr>
    </w:p>
    <w:p w14:paraId="554E3060" w14:textId="77777777" w:rsidR="009479CD" w:rsidRPr="009F5DB0" w:rsidRDefault="5271281C" w:rsidP="5271281C">
      <w:pPr>
        <w:pStyle w:val="CM29"/>
        <w:spacing w:after="240"/>
        <w:jc w:val="center"/>
        <w:rPr>
          <w:rFonts w:ascii="Arial" w:hAnsi="Arial" w:cs="Helvetica"/>
          <w:b/>
          <w:bCs/>
          <w:sz w:val="36"/>
          <w:szCs w:val="36"/>
        </w:rPr>
      </w:pPr>
      <w:bookmarkStart w:id="12" w:name="NAICSBegin"/>
      <w:r w:rsidRPr="5271281C">
        <w:rPr>
          <w:rFonts w:ascii="Arial" w:hAnsi="Arial" w:cs="Helvetica"/>
          <w:b/>
          <w:bCs/>
          <w:sz w:val="36"/>
          <w:szCs w:val="36"/>
        </w:rPr>
        <w:lastRenderedPageBreak/>
        <w:t>NAICS Three and Four Digit Codes</w:t>
      </w:r>
      <w:bookmarkEnd w:id="12"/>
    </w:p>
    <w:p w14:paraId="554E3061" w14:textId="77777777" w:rsidR="009479CD" w:rsidRPr="009F5DB0" w:rsidRDefault="009479CD" w:rsidP="009479CD">
      <w:pPr>
        <w:pStyle w:val="CM29"/>
        <w:spacing w:after="240"/>
        <w:jc w:val="center"/>
        <w:rPr>
          <w:rFonts w:ascii="Arial" w:hAnsi="Arial" w:cs="Helvetica"/>
          <w:b/>
          <w:bCs/>
          <w:sz w:val="36"/>
          <w:szCs w:val="36"/>
        </w:rPr>
        <w:sectPr w:rsidR="009479CD" w:rsidRPr="009F5DB0" w:rsidSect="002103AE">
          <w:pgSz w:w="12240" w:h="15840" w:code="1"/>
          <w:pgMar w:top="1080" w:right="720" w:bottom="1080" w:left="720" w:header="720" w:footer="720" w:gutter="0"/>
          <w:cols w:space="720"/>
          <w:docGrid w:linePitch="360"/>
        </w:sectPr>
      </w:pPr>
    </w:p>
    <w:p w14:paraId="554E3062" w14:textId="77777777" w:rsidR="009479CD" w:rsidRPr="009F5DB0" w:rsidRDefault="5271281C" w:rsidP="5271281C">
      <w:pPr>
        <w:pStyle w:val="HTMLPreformatted"/>
        <w:rPr>
          <w:rFonts w:ascii="Arial Narrow" w:hAnsi="Arial Narrow" w:cs="Times New Roman"/>
          <w:b/>
          <w:bCs/>
          <w:u w:val="single"/>
        </w:rPr>
      </w:pPr>
      <w:r w:rsidRPr="5271281C">
        <w:rPr>
          <w:rFonts w:ascii="Arial Narrow" w:hAnsi="Arial Narrow" w:cs="Times New Roman"/>
          <w:b/>
          <w:bCs/>
          <w:u w:val="single"/>
        </w:rPr>
        <w:lastRenderedPageBreak/>
        <w:t xml:space="preserve">NAICS </w:t>
      </w:r>
    </w:p>
    <w:p w14:paraId="554E3063"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64" w14:textId="77777777" w:rsidR="009479CD" w:rsidRPr="009F5DB0" w:rsidRDefault="009479CD" w:rsidP="009479CD">
      <w:pPr>
        <w:pStyle w:val="HTMLPreformatted"/>
        <w:rPr>
          <w:rFonts w:ascii="Arial Narrow" w:hAnsi="Arial Narrow" w:cs="Times New Roman"/>
        </w:rPr>
      </w:pPr>
      <w:r w:rsidRPr="009F5DB0">
        <w:rPr>
          <w:rFonts w:ascii="Arial Narrow" w:hAnsi="Arial Narrow" w:cs="Times New Roman"/>
        </w:rPr>
        <w:tab/>
      </w:r>
    </w:p>
    <w:p w14:paraId="554E306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11</w:t>
      </w:r>
      <w:r w:rsidRPr="009F5DB0">
        <w:rPr>
          <w:rFonts w:ascii="Arial Narrow" w:hAnsi="Arial Narrow" w:cs="Times New Roman"/>
          <w:b/>
        </w:rPr>
        <w:tab/>
      </w:r>
      <w:r w:rsidRPr="5271281C">
        <w:rPr>
          <w:rFonts w:ascii="Arial Narrow" w:hAnsi="Arial Narrow" w:cs="Times New Roman"/>
          <w:b/>
          <w:bCs/>
        </w:rPr>
        <w:t>Agriculture, Forestry, Fishing and Hunting</w:t>
      </w:r>
    </w:p>
    <w:p w14:paraId="554E306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111</w:t>
      </w:r>
      <w:r w:rsidRPr="009F5DB0">
        <w:rPr>
          <w:rFonts w:ascii="Arial Narrow" w:hAnsi="Arial Narrow" w:cs="Times New Roman"/>
        </w:rPr>
        <w:tab/>
        <w:t>Crop Production</w:t>
      </w:r>
    </w:p>
    <w:p w14:paraId="554E306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112</w:t>
      </w:r>
      <w:r w:rsidRPr="009F5DB0">
        <w:rPr>
          <w:rFonts w:ascii="Arial Narrow" w:hAnsi="Arial Narrow" w:cs="Times New Roman"/>
        </w:rPr>
        <w:tab/>
        <w:t>Animal Production</w:t>
      </w:r>
    </w:p>
    <w:p w14:paraId="554E306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113</w:t>
      </w:r>
      <w:r w:rsidRPr="009F5DB0">
        <w:rPr>
          <w:rFonts w:ascii="Arial Narrow" w:hAnsi="Arial Narrow" w:cs="Times New Roman"/>
        </w:rPr>
        <w:tab/>
        <w:t>Forestry and Logging</w:t>
      </w:r>
    </w:p>
    <w:p w14:paraId="554E306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114</w:t>
      </w:r>
      <w:r w:rsidRPr="009F5DB0">
        <w:rPr>
          <w:rFonts w:ascii="Arial Narrow" w:hAnsi="Arial Narrow" w:cs="Times New Roman"/>
        </w:rPr>
        <w:tab/>
        <w:t>Fishing, Hunting and Trapping</w:t>
      </w:r>
    </w:p>
    <w:p w14:paraId="554E306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115</w:t>
      </w:r>
      <w:r w:rsidRPr="009F5DB0">
        <w:rPr>
          <w:rFonts w:ascii="Arial Narrow" w:hAnsi="Arial Narrow" w:cs="Times New Roman"/>
        </w:rPr>
        <w:tab/>
        <w:t>Support Activities for Agriculture and Forestry</w:t>
      </w:r>
    </w:p>
    <w:p w14:paraId="554E306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6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21</w:t>
      </w:r>
      <w:r w:rsidRPr="009F5DB0">
        <w:rPr>
          <w:rFonts w:ascii="Arial Narrow" w:hAnsi="Arial Narrow" w:cs="Times New Roman"/>
          <w:b/>
        </w:rPr>
        <w:tab/>
      </w:r>
      <w:r w:rsidRPr="5271281C">
        <w:rPr>
          <w:rFonts w:ascii="Arial Narrow" w:hAnsi="Arial Narrow" w:cs="Times New Roman"/>
          <w:b/>
          <w:bCs/>
        </w:rPr>
        <w:t>Mining</w:t>
      </w:r>
    </w:p>
    <w:p w14:paraId="554E306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211</w:t>
      </w:r>
      <w:r w:rsidRPr="009F5DB0">
        <w:rPr>
          <w:rFonts w:ascii="Arial Narrow" w:hAnsi="Arial Narrow" w:cs="Times New Roman"/>
        </w:rPr>
        <w:tab/>
        <w:t>Oil and Gas Extraction</w:t>
      </w:r>
    </w:p>
    <w:p w14:paraId="554E306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212</w:t>
      </w:r>
      <w:r w:rsidRPr="009F5DB0">
        <w:rPr>
          <w:rFonts w:ascii="Arial Narrow" w:hAnsi="Arial Narrow" w:cs="Times New Roman"/>
        </w:rPr>
        <w:tab/>
        <w:t>Mining (except Oil and Gas)</w:t>
      </w:r>
    </w:p>
    <w:p w14:paraId="554E306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213</w:t>
      </w:r>
      <w:r w:rsidRPr="009F5DB0">
        <w:rPr>
          <w:rFonts w:ascii="Arial Narrow" w:hAnsi="Arial Narrow" w:cs="Times New Roman"/>
        </w:rPr>
        <w:tab/>
        <w:t>Support Activities for Mining</w:t>
      </w:r>
    </w:p>
    <w:p w14:paraId="554E307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22</w:t>
      </w:r>
      <w:r w:rsidRPr="009F5DB0">
        <w:rPr>
          <w:rFonts w:ascii="Arial Narrow" w:hAnsi="Arial Narrow" w:cs="Times New Roman"/>
          <w:b/>
        </w:rPr>
        <w:tab/>
      </w:r>
      <w:r w:rsidRPr="5271281C">
        <w:rPr>
          <w:rFonts w:ascii="Arial Narrow" w:hAnsi="Arial Narrow" w:cs="Times New Roman"/>
          <w:b/>
          <w:bCs/>
        </w:rPr>
        <w:t>Utilities</w:t>
      </w:r>
    </w:p>
    <w:p w14:paraId="554E307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221</w:t>
      </w:r>
      <w:r w:rsidRPr="009F5DB0">
        <w:rPr>
          <w:rFonts w:ascii="Arial Narrow" w:hAnsi="Arial Narrow" w:cs="Times New Roman"/>
        </w:rPr>
        <w:tab/>
        <w:t>Utilities</w:t>
      </w:r>
    </w:p>
    <w:p w14:paraId="554E307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23</w:t>
      </w:r>
      <w:r w:rsidRPr="009F5DB0">
        <w:rPr>
          <w:rFonts w:ascii="Arial Narrow" w:hAnsi="Arial Narrow" w:cs="Times New Roman"/>
          <w:b/>
        </w:rPr>
        <w:tab/>
      </w:r>
      <w:r w:rsidRPr="5271281C">
        <w:rPr>
          <w:rFonts w:ascii="Arial Narrow" w:hAnsi="Arial Narrow" w:cs="Times New Roman"/>
          <w:b/>
          <w:bCs/>
        </w:rPr>
        <w:t>Construction</w:t>
      </w:r>
    </w:p>
    <w:p w14:paraId="554E307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236</w:t>
      </w:r>
      <w:r w:rsidRPr="009F5DB0">
        <w:rPr>
          <w:rFonts w:ascii="Arial Narrow" w:hAnsi="Arial Narrow" w:cs="Times New Roman"/>
        </w:rPr>
        <w:tab/>
        <w:t>Construction of Buildings</w:t>
      </w:r>
    </w:p>
    <w:p w14:paraId="554E307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237</w:t>
      </w:r>
      <w:r w:rsidRPr="009F5DB0">
        <w:rPr>
          <w:rFonts w:ascii="Arial Narrow" w:hAnsi="Arial Narrow" w:cs="Times New Roman"/>
        </w:rPr>
        <w:tab/>
        <w:t>Heavy and Civil Engineering Construction</w:t>
      </w:r>
    </w:p>
    <w:p w14:paraId="554E307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238</w:t>
      </w:r>
      <w:r w:rsidRPr="009F5DB0">
        <w:rPr>
          <w:rFonts w:ascii="Arial Narrow" w:hAnsi="Arial Narrow" w:cs="Times New Roman"/>
        </w:rPr>
        <w:tab/>
        <w:t>Specialty Trade Contractors</w:t>
      </w:r>
    </w:p>
    <w:p w14:paraId="554E307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31-33</w:t>
      </w:r>
      <w:r w:rsidRPr="009F5DB0">
        <w:rPr>
          <w:rFonts w:ascii="Arial Narrow" w:hAnsi="Arial Narrow" w:cs="Times New Roman"/>
          <w:b/>
        </w:rPr>
        <w:tab/>
      </w:r>
      <w:r w:rsidRPr="5271281C">
        <w:rPr>
          <w:rFonts w:ascii="Arial Narrow" w:hAnsi="Arial Narrow" w:cs="Times New Roman"/>
          <w:b/>
          <w:bCs/>
        </w:rPr>
        <w:t>Manufacturing</w:t>
      </w:r>
    </w:p>
    <w:p w14:paraId="554E307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311</w:t>
      </w:r>
      <w:r w:rsidRPr="009F5DB0">
        <w:rPr>
          <w:rFonts w:ascii="Arial Narrow" w:hAnsi="Arial Narrow" w:cs="Times New Roman"/>
        </w:rPr>
        <w:tab/>
        <w:t>Food Manufacturing</w:t>
      </w:r>
    </w:p>
    <w:p w14:paraId="554E307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312</w:t>
      </w:r>
      <w:r w:rsidRPr="009F5DB0">
        <w:rPr>
          <w:rFonts w:ascii="Arial Narrow" w:hAnsi="Arial Narrow" w:cs="Times New Roman"/>
        </w:rPr>
        <w:tab/>
        <w:t>Beverage and Tobacco Product Manufacturing</w:t>
      </w:r>
    </w:p>
    <w:p w14:paraId="554E307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313</w:t>
      </w:r>
      <w:r w:rsidRPr="009F5DB0">
        <w:rPr>
          <w:rFonts w:ascii="Arial Narrow" w:hAnsi="Arial Narrow" w:cs="Times New Roman"/>
        </w:rPr>
        <w:tab/>
        <w:t>Textile Mills</w:t>
      </w:r>
    </w:p>
    <w:p w14:paraId="554E307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314</w:t>
      </w:r>
      <w:r w:rsidRPr="009F5DB0">
        <w:rPr>
          <w:rFonts w:ascii="Arial Narrow" w:hAnsi="Arial Narrow" w:cs="Times New Roman"/>
        </w:rPr>
        <w:tab/>
        <w:t>Textile Product Mills</w:t>
      </w:r>
    </w:p>
    <w:p w14:paraId="554E307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315</w:t>
      </w:r>
      <w:r w:rsidRPr="009F5DB0">
        <w:rPr>
          <w:rFonts w:ascii="Arial Narrow" w:hAnsi="Arial Narrow" w:cs="Times New Roman"/>
        </w:rPr>
        <w:tab/>
        <w:t>Apparel Manufacturing</w:t>
      </w:r>
    </w:p>
    <w:p w14:paraId="554E307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316</w:t>
      </w:r>
      <w:r w:rsidRPr="009F5DB0">
        <w:rPr>
          <w:rFonts w:ascii="Arial Narrow" w:hAnsi="Arial Narrow" w:cs="Times New Roman"/>
        </w:rPr>
        <w:tab/>
        <w:t>Leather and Allied Product Manufacturing</w:t>
      </w:r>
    </w:p>
    <w:p w14:paraId="554E308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321</w:t>
      </w:r>
      <w:r w:rsidRPr="009F5DB0">
        <w:rPr>
          <w:rFonts w:ascii="Arial Narrow" w:hAnsi="Arial Narrow" w:cs="Times New Roman"/>
        </w:rPr>
        <w:tab/>
        <w:t>Wood Product Manufacturing</w:t>
      </w:r>
    </w:p>
    <w:p w14:paraId="554E308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322</w:t>
      </w:r>
      <w:r w:rsidRPr="009F5DB0">
        <w:rPr>
          <w:rFonts w:ascii="Arial Narrow" w:hAnsi="Arial Narrow" w:cs="Times New Roman"/>
        </w:rPr>
        <w:tab/>
        <w:t>Paper Manufacturing</w:t>
      </w:r>
    </w:p>
    <w:p w14:paraId="554E308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323</w:t>
      </w:r>
      <w:r w:rsidRPr="009F5DB0">
        <w:rPr>
          <w:rFonts w:ascii="Arial Narrow" w:hAnsi="Arial Narrow" w:cs="Times New Roman"/>
        </w:rPr>
        <w:tab/>
        <w:t>Printing and Related Support Activities</w:t>
      </w:r>
    </w:p>
    <w:p w14:paraId="554E308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324</w:t>
      </w:r>
      <w:r w:rsidRPr="009F5DB0">
        <w:rPr>
          <w:rFonts w:ascii="Arial Narrow" w:hAnsi="Arial Narrow" w:cs="Times New Roman"/>
        </w:rPr>
        <w:tab/>
        <w:t>Petroleum and Coal Products Manufacturing</w:t>
      </w:r>
    </w:p>
    <w:p w14:paraId="554E308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325</w:t>
      </w:r>
      <w:r w:rsidRPr="009F5DB0">
        <w:rPr>
          <w:rFonts w:ascii="Arial Narrow" w:hAnsi="Arial Narrow" w:cs="Times New Roman"/>
        </w:rPr>
        <w:tab/>
        <w:t>Chemical Manufacturing</w:t>
      </w:r>
    </w:p>
    <w:p w14:paraId="554E308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326</w:t>
      </w:r>
      <w:r w:rsidRPr="009F5DB0">
        <w:rPr>
          <w:rFonts w:ascii="Arial Narrow" w:hAnsi="Arial Narrow" w:cs="Times New Roman"/>
        </w:rPr>
        <w:tab/>
        <w:t>Plastics and Rubber Products Manufacturing</w:t>
      </w:r>
    </w:p>
    <w:p w14:paraId="554E308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327</w:t>
      </w:r>
      <w:r w:rsidRPr="009F5DB0">
        <w:rPr>
          <w:rFonts w:ascii="Arial Narrow" w:hAnsi="Arial Narrow" w:cs="Times New Roman"/>
        </w:rPr>
        <w:tab/>
        <w:t>Nonmetallic Mineral Product Manufacturing</w:t>
      </w:r>
    </w:p>
    <w:p w14:paraId="554E308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331</w:t>
      </w:r>
      <w:r w:rsidRPr="009F5DB0">
        <w:rPr>
          <w:rFonts w:ascii="Arial Narrow" w:hAnsi="Arial Narrow" w:cs="Times New Roman"/>
        </w:rPr>
        <w:tab/>
        <w:t>Primary Metal Manufacturing</w:t>
      </w:r>
    </w:p>
    <w:p w14:paraId="554E308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332</w:t>
      </w:r>
      <w:r w:rsidRPr="009F5DB0">
        <w:rPr>
          <w:rFonts w:ascii="Arial Narrow" w:hAnsi="Arial Narrow" w:cs="Times New Roman"/>
        </w:rPr>
        <w:tab/>
        <w:t>Fabricated Metal Product Manufacturing</w:t>
      </w:r>
    </w:p>
    <w:p w14:paraId="554E308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333</w:t>
      </w:r>
      <w:r w:rsidRPr="009F5DB0">
        <w:rPr>
          <w:rFonts w:ascii="Arial Narrow" w:hAnsi="Arial Narrow" w:cs="Times New Roman"/>
        </w:rPr>
        <w:tab/>
        <w:t>Machinery Manufacturing</w:t>
      </w:r>
    </w:p>
    <w:p w14:paraId="554E308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334</w:t>
      </w:r>
      <w:r w:rsidRPr="009F5DB0">
        <w:rPr>
          <w:rFonts w:ascii="Arial Narrow" w:hAnsi="Arial Narrow" w:cs="Times New Roman"/>
        </w:rPr>
        <w:tab/>
        <w:t>Computer and Electronic Product Manufacturing</w:t>
      </w:r>
    </w:p>
    <w:p w14:paraId="554E308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335</w:t>
      </w:r>
      <w:r w:rsidRPr="009F5DB0">
        <w:rPr>
          <w:rFonts w:ascii="Arial Narrow" w:hAnsi="Arial Narrow" w:cs="Times New Roman"/>
        </w:rPr>
        <w:tab/>
        <w:t>Electrical Equipment, Appliance, and Component Manufacturing</w:t>
      </w:r>
    </w:p>
    <w:p w14:paraId="554E308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336</w:t>
      </w:r>
      <w:r w:rsidRPr="009F5DB0">
        <w:rPr>
          <w:rFonts w:ascii="Arial Narrow" w:hAnsi="Arial Narrow" w:cs="Times New Roman"/>
        </w:rPr>
        <w:tab/>
        <w:t>Transportation Equipment Manufacturing</w:t>
      </w:r>
    </w:p>
    <w:p w14:paraId="554E308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337</w:t>
      </w:r>
      <w:r w:rsidRPr="009F5DB0">
        <w:rPr>
          <w:rFonts w:ascii="Arial Narrow" w:hAnsi="Arial Narrow" w:cs="Times New Roman"/>
        </w:rPr>
        <w:tab/>
        <w:t>Furniture and Related Product Manufacturing</w:t>
      </w:r>
    </w:p>
    <w:p w14:paraId="554E308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339</w:t>
      </w:r>
      <w:r w:rsidRPr="009F5DB0">
        <w:rPr>
          <w:rFonts w:ascii="Arial Narrow" w:hAnsi="Arial Narrow" w:cs="Times New Roman"/>
        </w:rPr>
        <w:tab/>
        <w:t>Miscellaneous Manufacturing</w:t>
      </w:r>
    </w:p>
    <w:p w14:paraId="554E308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9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42</w:t>
      </w:r>
      <w:r w:rsidRPr="009F5DB0">
        <w:rPr>
          <w:rFonts w:ascii="Arial Narrow" w:hAnsi="Arial Narrow" w:cs="Times New Roman"/>
          <w:b/>
        </w:rPr>
        <w:tab/>
      </w:r>
      <w:r w:rsidRPr="5271281C">
        <w:rPr>
          <w:rFonts w:ascii="Arial Narrow" w:hAnsi="Arial Narrow" w:cs="Times New Roman"/>
          <w:b/>
          <w:bCs/>
        </w:rPr>
        <w:t>Wholesale Trade</w:t>
      </w:r>
    </w:p>
    <w:p w14:paraId="554E309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423</w:t>
      </w:r>
      <w:r w:rsidRPr="009F5DB0">
        <w:rPr>
          <w:rFonts w:ascii="Arial Narrow" w:hAnsi="Arial Narrow" w:cs="Times New Roman"/>
        </w:rPr>
        <w:tab/>
        <w:t>Merchant Wholesalers, Durable Goods</w:t>
      </w:r>
    </w:p>
    <w:p w14:paraId="554E309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424</w:t>
      </w:r>
      <w:r w:rsidRPr="009F5DB0">
        <w:rPr>
          <w:rFonts w:ascii="Arial Narrow" w:hAnsi="Arial Narrow" w:cs="Times New Roman"/>
        </w:rPr>
        <w:tab/>
        <w:t>Merchant Wholesalers, Nondurable Goods</w:t>
      </w:r>
    </w:p>
    <w:p w14:paraId="554E309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425</w:t>
      </w:r>
      <w:r w:rsidRPr="009F5DB0">
        <w:rPr>
          <w:rFonts w:ascii="Arial Narrow" w:hAnsi="Arial Narrow" w:cs="Times New Roman"/>
        </w:rPr>
        <w:tab/>
        <w:t>Wholesale Electronic Markets and Agents and Brokers</w:t>
      </w:r>
    </w:p>
    <w:p w14:paraId="554E309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554E309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u w:val="single"/>
        </w:rPr>
      </w:pPr>
      <w:r w:rsidRPr="009F5DB0">
        <w:rPr>
          <w:rFonts w:ascii="Times New Roman" w:hAnsi="Times New Roman" w:cs="Times New Roman"/>
          <w:b/>
        </w:rPr>
        <w:br w:type="column"/>
      </w:r>
      <w:r w:rsidRPr="5271281C">
        <w:rPr>
          <w:rFonts w:ascii="Arial Narrow" w:hAnsi="Arial Narrow" w:cs="Times New Roman"/>
          <w:b/>
          <w:bCs/>
          <w:u w:val="single"/>
        </w:rPr>
        <w:lastRenderedPageBreak/>
        <w:t xml:space="preserve">NAICS </w:t>
      </w:r>
    </w:p>
    <w:p w14:paraId="554E3096"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9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9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44-45</w:t>
      </w:r>
      <w:r w:rsidRPr="009F5DB0">
        <w:rPr>
          <w:rFonts w:ascii="Arial Narrow" w:hAnsi="Arial Narrow" w:cs="Times New Roman"/>
          <w:b/>
        </w:rPr>
        <w:tab/>
      </w:r>
      <w:r w:rsidRPr="5271281C">
        <w:rPr>
          <w:rFonts w:ascii="Arial Narrow" w:hAnsi="Arial Narrow" w:cs="Times New Roman"/>
          <w:b/>
          <w:bCs/>
        </w:rPr>
        <w:t>Retail Trade</w:t>
      </w:r>
    </w:p>
    <w:p w14:paraId="554E309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441</w:t>
      </w:r>
      <w:r w:rsidRPr="009F5DB0">
        <w:rPr>
          <w:rFonts w:ascii="Arial Narrow" w:hAnsi="Arial Narrow" w:cs="Times New Roman"/>
        </w:rPr>
        <w:tab/>
        <w:t>Motor Vehicle and Parts Dealers</w:t>
      </w:r>
    </w:p>
    <w:p w14:paraId="554E309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442</w:t>
      </w:r>
      <w:r w:rsidRPr="009F5DB0">
        <w:rPr>
          <w:rFonts w:ascii="Arial Narrow" w:hAnsi="Arial Narrow" w:cs="Times New Roman"/>
        </w:rPr>
        <w:tab/>
        <w:t>Furniture and Home Furnishings Stores</w:t>
      </w:r>
    </w:p>
    <w:p w14:paraId="554E309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443</w:t>
      </w:r>
      <w:r w:rsidRPr="009F5DB0">
        <w:rPr>
          <w:rFonts w:ascii="Arial Narrow" w:hAnsi="Arial Narrow" w:cs="Times New Roman"/>
        </w:rPr>
        <w:tab/>
        <w:t>Electronics and Appliance Stores</w:t>
      </w:r>
    </w:p>
    <w:p w14:paraId="554E309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444</w:t>
      </w:r>
      <w:r w:rsidRPr="009F5DB0">
        <w:rPr>
          <w:rFonts w:ascii="Arial Narrow" w:hAnsi="Arial Narrow" w:cs="Times New Roman"/>
        </w:rPr>
        <w:tab/>
        <w:t>Building Material and Garden Equipment and Supplies Dealers</w:t>
      </w:r>
    </w:p>
    <w:p w14:paraId="554E309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445</w:t>
      </w:r>
      <w:r w:rsidRPr="009F5DB0">
        <w:rPr>
          <w:rFonts w:ascii="Arial Narrow" w:hAnsi="Arial Narrow" w:cs="Times New Roman"/>
        </w:rPr>
        <w:tab/>
        <w:t>Food and Beverage Stores</w:t>
      </w:r>
    </w:p>
    <w:p w14:paraId="554E309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446</w:t>
      </w:r>
      <w:r w:rsidRPr="009F5DB0">
        <w:rPr>
          <w:rFonts w:ascii="Arial Narrow" w:hAnsi="Arial Narrow" w:cs="Times New Roman"/>
        </w:rPr>
        <w:tab/>
        <w:t>Health and Personal Care Stores</w:t>
      </w:r>
    </w:p>
    <w:p w14:paraId="554E309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447</w:t>
      </w:r>
      <w:r w:rsidRPr="009F5DB0">
        <w:rPr>
          <w:rFonts w:ascii="Arial Narrow" w:hAnsi="Arial Narrow" w:cs="Times New Roman"/>
        </w:rPr>
        <w:tab/>
        <w:t>Gasoline Stations</w:t>
      </w:r>
    </w:p>
    <w:p w14:paraId="554E30A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448</w:t>
      </w:r>
      <w:r w:rsidRPr="009F5DB0">
        <w:rPr>
          <w:rFonts w:ascii="Arial Narrow" w:hAnsi="Arial Narrow" w:cs="Times New Roman"/>
        </w:rPr>
        <w:tab/>
        <w:t>Clothing and Clothing Accessories Stores</w:t>
      </w:r>
    </w:p>
    <w:p w14:paraId="554E30A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451</w:t>
      </w:r>
      <w:r w:rsidRPr="009F5DB0">
        <w:rPr>
          <w:rFonts w:ascii="Arial Narrow" w:hAnsi="Arial Narrow" w:cs="Times New Roman"/>
        </w:rPr>
        <w:tab/>
        <w:t>Sporting Goods, Hobby, Book, and Music Stores</w:t>
      </w:r>
    </w:p>
    <w:p w14:paraId="554E30A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452</w:t>
      </w:r>
      <w:r w:rsidRPr="009F5DB0">
        <w:rPr>
          <w:rFonts w:ascii="Arial Narrow" w:hAnsi="Arial Narrow" w:cs="Times New Roman"/>
        </w:rPr>
        <w:tab/>
        <w:t>General Merchandise Stores</w:t>
      </w:r>
    </w:p>
    <w:p w14:paraId="554E30A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453</w:t>
      </w:r>
      <w:r w:rsidRPr="009F5DB0">
        <w:rPr>
          <w:rFonts w:ascii="Arial Narrow" w:hAnsi="Arial Narrow" w:cs="Times New Roman"/>
        </w:rPr>
        <w:tab/>
        <w:t>Miscellaneous Store Retailers</w:t>
      </w:r>
    </w:p>
    <w:p w14:paraId="554E30A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454</w:t>
      </w:r>
      <w:r w:rsidRPr="009F5DB0">
        <w:rPr>
          <w:rFonts w:ascii="Arial Narrow" w:hAnsi="Arial Narrow" w:cs="Times New Roman"/>
        </w:rPr>
        <w:tab/>
        <w:t>Nonstore Retailers</w:t>
      </w:r>
    </w:p>
    <w:p w14:paraId="554E30A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A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48-49</w:t>
      </w:r>
      <w:r w:rsidRPr="009F5DB0">
        <w:rPr>
          <w:rFonts w:ascii="Arial Narrow" w:hAnsi="Arial Narrow" w:cs="Times New Roman"/>
          <w:b/>
        </w:rPr>
        <w:tab/>
      </w:r>
      <w:r w:rsidRPr="5271281C">
        <w:rPr>
          <w:rFonts w:ascii="Arial Narrow" w:hAnsi="Arial Narrow" w:cs="Times New Roman"/>
          <w:b/>
          <w:bCs/>
        </w:rPr>
        <w:t>Transportation and Warehousing</w:t>
      </w:r>
    </w:p>
    <w:p w14:paraId="554E30A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481</w:t>
      </w:r>
      <w:r w:rsidRPr="009F5DB0">
        <w:rPr>
          <w:rFonts w:ascii="Arial Narrow" w:hAnsi="Arial Narrow" w:cs="Times New Roman"/>
        </w:rPr>
        <w:tab/>
        <w:t>Air Transportation</w:t>
      </w:r>
    </w:p>
    <w:p w14:paraId="554E30A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482</w:t>
      </w:r>
      <w:r w:rsidRPr="009F5DB0">
        <w:rPr>
          <w:rFonts w:ascii="Arial Narrow" w:hAnsi="Arial Narrow" w:cs="Times New Roman"/>
        </w:rPr>
        <w:tab/>
        <w:t>Rail Transportation</w:t>
      </w:r>
    </w:p>
    <w:p w14:paraId="554E30A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483</w:t>
      </w:r>
      <w:r w:rsidRPr="009F5DB0">
        <w:rPr>
          <w:rFonts w:ascii="Arial Narrow" w:hAnsi="Arial Narrow" w:cs="Times New Roman"/>
        </w:rPr>
        <w:tab/>
        <w:t>Water Transportation</w:t>
      </w:r>
    </w:p>
    <w:p w14:paraId="554E30A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484</w:t>
      </w:r>
      <w:r w:rsidRPr="009F5DB0">
        <w:rPr>
          <w:rFonts w:ascii="Arial Narrow" w:hAnsi="Arial Narrow" w:cs="Times New Roman"/>
        </w:rPr>
        <w:tab/>
        <w:t>Truck Transportation</w:t>
      </w:r>
    </w:p>
    <w:p w14:paraId="554E30A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485</w:t>
      </w:r>
      <w:r w:rsidRPr="009F5DB0">
        <w:rPr>
          <w:rFonts w:ascii="Arial Narrow" w:hAnsi="Arial Narrow" w:cs="Times New Roman"/>
        </w:rPr>
        <w:tab/>
        <w:t>Transit and Ground Passenger Transportation</w:t>
      </w:r>
    </w:p>
    <w:p w14:paraId="554E30A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486</w:t>
      </w:r>
      <w:r w:rsidRPr="009F5DB0">
        <w:rPr>
          <w:rFonts w:ascii="Arial Narrow" w:hAnsi="Arial Narrow" w:cs="Times New Roman"/>
        </w:rPr>
        <w:tab/>
        <w:t>Pipeline Transportation</w:t>
      </w:r>
    </w:p>
    <w:p w14:paraId="554E30A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487</w:t>
      </w:r>
      <w:r w:rsidRPr="009F5DB0">
        <w:rPr>
          <w:rFonts w:ascii="Arial Narrow" w:hAnsi="Arial Narrow" w:cs="Times New Roman"/>
        </w:rPr>
        <w:tab/>
        <w:t>Scenic and Sightseeing Transportation</w:t>
      </w:r>
    </w:p>
    <w:p w14:paraId="554E30A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488</w:t>
      </w:r>
      <w:r w:rsidRPr="009F5DB0">
        <w:rPr>
          <w:rFonts w:ascii="Arial Narrow" w:hAnsi="Arial Narrow" w:cs="Times New Roman"/>
        </w:rPr>
        <w:tab/>
        <w:t>Support Activities for Transportation</w:t>
      </w:r>
    </w:p>
    <w:p w14:paraId="554E30A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491</w:t>
      </w:r>
      <w:r w:rsidRPr="009F5DB0">
        <w:rPr>
          <w:rFonts w:ascii="Arial Narrow" w:hAnsi="Arial Narrow" w:cs="Times New Roman"/>
        </w:rPr>
        <w:tab/>
        <w:t>Postal Service</w:t>
      </w:r>
    </w:p>
    <w:p w14:paraId="554E30B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492</w:t>
      </w:r>
      <w:r w:rsidRPr="009F5DB0">
        <w:rPr>
          <w:rFonts w:ascii="Arial Narrow" w:hAnsi="Arial Narrow" w:cs="Times New Roman"/>
        </w:rPr>
        <w:tab/>
        <w:t>Couriers and Messengers</w:t>
      </w:r>
    </w:p>
    <w:p w14:paraId="554E30B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493</w:t>
      </w:r>
      <w:r w:rsidRPr="009F5DB0">
        <w:rPr>
          <w:rFonts w:ascii="Arial Narrow" w:hAnsi="Arial Narrow" w:cs="Times New Roman"/>
        </w:rPr>
        <w:tab/>
        <w:t>Warehousing and Storage</w:t>
      </w:r>
    </w:p>
    <w:p w14:paraId="554E30B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B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51</w:t>
      </w:r>
      <w:r w:rsidRPr="009F5DB0">
        <w:rPr>
          <w:rFonts w:ascii="Arial Narrow" w:hAnsi="Arial Narrow" w:cs="Times New Roman"/>
          <w:b/>
        </w:rPr>
        <w:tab/>
      </w:r>
      <w:r w:rsidRPr="5271281C">
        <w:rPr>
          <w:rFonts w:ascii="Arial Narrow" w:hAnsi="Arial Narrow" w:cs="Times New Roman"/>
          <w:b/>
          <w:bCs/>
        </w:rPr>
        <w:t>Information</w:t>
      </w:r>
    </w:p>
    <w:p w14:paraId="554E30B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511</w:t>
      </w:r>
      <w:r w:rsidRPr="009F5DB0">
        <w:rPr>
          <w:rFonts w:ascii="Arial Narrow" w:hAnsi="Arial Narrow" w:cs="Times New Roman"/>
        </w:rPr>
        <w:tab/>
        <w:t>Publishing Industries (except Internet)</w:t>
      </w:r>
    </w:p>
    <w:p w14:paraId="554E30B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512</w:t>
      </w:r>
      <w:r w:rsidRPr="009F5DB0">
        <w:rPr>
          <w:rFonts w:ascii="Arial Narrow" w:hAnsi="Arial Narrow" w:cs="Times New Roman"/>
        </w:rPr>
        <w:tab/>
        <w:t>Motion Picture and Sound Recording Industries</w:t>
      </w:r>
    </w:p>
    <w:p w14:paraId="554E30B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515</w:t>
      </w:r>
      <w:r w:rsidRPr="009F5DB0">
        <w:rPr>
          <w:rFonts w:ascii="Arial Narrow" w:hAnsi="Arial Narrow" w:cs="Times New Roman"/>
        </w:rPr>
        <w:tab/>
        <w:t>Broadcasting (except Internet)</w:t>
      </w:r>
    </w:p>
    <w:p w14:paraId="554E30B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516</w:t>
      </w:r>
      <w:r w:rsidRPr="009F5DB0">
        <w:rPr>
          <w:rFonts w:ascii="Arial Narrow" w:hAnsi="Arial Narrow" w:cs="Times New Roman"/>
        </w:rPr>
        <w:tab/>
        <w:t>Internet Publishing and Broadcasting</w:t>
      </w:r>
    </w:p>
    <w:p w14:paraId="554E30B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517</w:t>
      </w:r>
      <w:r w:rsidRPr="009F5DB0">
        <w:rPr>
          <w:rFonts w:ascii="Arial Narrow" w:hAnsi="Arial Narrow" w:cs="Times New Roman"/>
        </w:rPr>
        <w:tab/>
        <w:t>Telecommunications</w:t>
      </w:r>
    </w:p>
    <w:p w14:paraId="554E30B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518</w:t>
      </w:r>
      <w:r w:rsidRPr="009F5DB0">
        <w:rPr>
          <w:rFonts w:ascii="Arial Narrow" w:hAnsi="Arial Narrow" w:cs="Times New Roman"/>
        </w:rPr>
        <w:tab/>
        <w:t>Internet Service Providers, Web Search Portals, and Data Processing Services</w:t>
      </w:r>
    </w:p>
    <w:p w14:paraId="554E30B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519</w:t>
      </w:r>
      <w:r w:rsidRPr="009F5DB0">
        <w:rPr>
          <w:rFonts w:ascii="Arial Narrow" w:hAnsi="Arial Narrow" w:cs="Times New Roman"/>
        </w:rPr>
        <w:tab/>
        <w:t>Other Information Services</w:t>
      </w:r>
    </w:p>
    <w:p w14:paraId="554E30B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B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52</w:t>
      </w:r>
      <w:r w:rsidRPr="009F5DB0">
        <w:rPr>
          <w:rFonts w:ascii="Arial Narrow" w:hAnsi="Arial Narrow" w:cs="Times New Roman"/>
          <w:b/>
        </w:rPr>
        <w:tab/>
      </w:r>
      <w:r w:rsidRPr="5271281C">
        <w:rPr>
          <w:rFonts w:ascii="Arial Narrow" w:hAnsi="Arial Narrow" w:cs="Times New Roman"/>
          <w:b/>
          <w:bCs/>
        </w:rPr>
        <w:t>Finance and Insurance</w:t>
      </w:r>
    </w:p>
    <w:p w14:paraId="554E30B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521</w:t>
      </w:r>
      <w:r w:rsidRPr="009F5DB0">
        <w:rPr>
          <w:rFonts w:ascii="Arial Narrow" w:hAnsi="Arial Narrow" w:cs="Times New Roman"/>
        </w:rPr>
        <w:tab/>
        <w:t>Monetary Authorities - Central Bank</w:t>
      </w:r>
    </w:p>
    <w:p w14:paraId="554E30B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522</w:t>
      </w:r>
      <w:r w:rsidRPr="009F5DB0">
        <w:rPr>
          <w:rFonts w:ascii="Arial Narrow" w:hAnsi="Arial Narrow" w:cs="Times New Roman"/>
        </w:rPr>
        <w:tab/>
        <w:t>Credit Intermediation and Related Activities</w:t>
      </w:r>
    </w:p>
    <w:p w14:paraId="554E30B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523</w:t>
      </w:r>
      <w:r w:rsidRPr="009F5DB0">
        <w:rPr>
          <w:rFonts w:ascii="Arial Narrow" w:hAnsi="Arial Narrow" w:cs="Times New Roman"/>
        </w:rPr>
        <w:tab/>
        <w:t>Securities, Commodity Contracts, and Other Financial Investments and Related Activities</w:t>
      </w:r>
    </w:p>
    <w:p w14:paraId="554E30C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524</w:t>
      </w:r>
      <w:r w:rsidRPr="009F5DB0">
        <w:rPr>
          <w:rFonts w:ascii="Arial Narrow" w:hAnsi="Arial Narrow" w:cs="Times New Roman"/>
        </w:rPr>
        <w:tab/>
        <w:t>Insurance Carriers and Related Activities</w:t>
      </w:r>
    </w:p>
    <w:p w14:paraId="554E30C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525</w:t>
      </w:r>
      <w:r w:rsidRPr="009F5DB0">
        <w:rPr>
          <w:rFonts w:ascii="Arial Narrow" w:hAnsi="Arial Narrow" w:cs="Times New Roman"/>
        </w:rPr>
        <w:tab/>
        <w:t>Funds, Trusts, and Other Financial Vehicles</w:t>
      </w:r>
    </w:p>
    <w:p w14:paraId="554E30C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C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53</w:t>
      </w:r>
      <w:r w:rsidRPr="009F5DB0">
        <w:rPr>
          <w:rFonts w:ascii="Arial Narrow" w:hAnsi="Arial Narrow" w:cs="Times New Roman"/>
          <w:b/>
        </w:rPr>
        <w:tab/>
      </w:r>
      <w:r w:rsidRPr="5271281C">
        <w:rPr>
          <w:rFonts w:ascii="Arial Narrow" w:hAnsi="Arial Narrow" w:cs="Times New Roman"/>
          <w:b/>
          <w:bCs/>
        </w:rPr>
        <w:t>Real Estate and Rental and Leasing</w:t>
      </w:r>
    </w:p>
    <w:p w14:paraId="554E30C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531</w:t>
      </w:r>
      <w:r w:rsidRPr="009F5DB0">
        <w:rPr>
          <w:rFonts w:ascii="Arial Narrow" w:hAnsi="Arial Narrow" w:cs="Times New Roman"/>
        </w:rPr>
        <w:tab/>
        <w:t>Real Estate</w:t>
      </w:r>
    </w:p>
    <w:p w14:paraId="554E30C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532</w:t>
      </w:r>
      <w:r w:rsidRPr="009F5DB0">
        <w:rPr>
          <w:rFonts w:ascii="Arial Narrow" w:hAnsi="Arial Narrow" w:cs="Times New Roman"/>
        </w:rPr>
        <w:tab/>
        <w:t>Rental and Leasing Services</w:t>
      </w:r>
    </w:p>
    <w:p w14:paraId="554E30C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554E30C7" w14:textId="77777777" w:rsidR="009479CD" w:rsidRPr="009F5DB0" w:rsidRDefault="009479CD" w:rsidP="5271281C">
      <w:pPr>
        <w:pStyle w:val="HTMLPreformatted"/>
        <w:rPr>
          <w:rFonts w:ascii="Arial Narrow" w:hAnsi="Arial Narrow" w:cs="Times New Roman"/>
          <w:b/>
          <w:bCs/>
          <w:u w:val="single"/>
        </w:rPr>
      </w:pPr>
      <w:r w:rsidRPr="009F5DB0">
        <w:rPr>
          <w:rFonts w:ascii="Arial Narrow" w:hAnsi="Arial Narrow" w:cs="Times New Roman"/>
          <w:b/>
          <w:u w:val="single"/>
        </w:rPr>
        <w:br w:type="column"/>
      </w:r>
      <w:r w:rsidRPr="5271281C">
        <w:rPr>
          <w:rFonts w:ascii="Arial Narrow" w:hAnsi="Arial Narrow" w:cs="Times New Roman"/>
          <w:b/>
          <w:bCs/>
          <w:u w:val="single"/>
        </w:rPr>
        <w:lastRenderedPageBreak/>
        <w:t xml:space="preserve">NAICS </w:t>
      </w:r>
    </w:p>
    <w:p w14:paraId="554E30C8"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C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C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54</w:t>
      </w:r>
      <w:r w:rsidRPr="009F5DB0">
        <w:rPr>
          <w:rFonts w:ascii="Arial Narrow" w:hAnsi="Arial Narrow" w:cs="Times New Roman"/>
          <w:b/>
        </w:rPr>
        <w:tab/>
      </w:r>
      <w:r w:rsidRPr="5271281C">
        <w:rPr>
          <w:rFonts w:ascii="Arial Narrow" w:hAnsi="Arial Narrow" w:cs="Times New Roman"/>
          <w:b/>
          <w:bCs/>
        </w:rPr>
        <w:t>Professional, Scientific, and Technical Services</w:t>
      </w:r>
    </w:p>
    <w:p w14:paraId="554E30C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541</w:t>
      </w:r>
      <w:r w:rsidRPr="009F5DB0">
        <w:rPr>
          <w:rFonts w:ascii="Arial Narrow" w:hAnsi="Arial Narrow" w:cs="Times New Roman"/>
        </w:rPr>
        <w:tab/>
        <w:t>Professional, Scientific, and Technical Services</w:t>
      </w:r>
    </w:p>
    <w:p w14:paraId="554E30C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C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55</w:t>
      </w:r>
      <w:r w:rsidRPr="009F5DB0">
        <w:rPr>
          <w:rFonts w:ascii="Arial Narrow" w:hAnsi="Arial Narrow" w:cs="Times New Roman"/>
          <w:b/>
        </w:rPr>
        <w:tab/>
      </w:r>
      <w:r w:rsidRPr="5271281C">
        <w:rPr>
          <w:rFonts w:ascii="Arial Narrow" w:hAnsi="Arial Narrow" w:cs="Times New Roman"/>
          <w:b/>
          <w:bCs/>
        </w:rPr>
        <w:t>Management of Companies and Enterprises</w:t>
      </w:r>
    </w:p>
    <w:p w14:paraId="554E30C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551</w:t>
      </w:r>
      <w:r w:rsidRPr="009F5DB0">
        <w:rPr>
          <w:rFonts w:ascii="Arial Narrow" w:hAnsi="Arial Narrow" w:cs="Times New Roman"/>
        </w:rPr>
        <w:tab/>
        <w:t>Management of Companies and Enterprises</w:t>
      </w:r>
    </w:p>
    <w:p w14:paraId="554E30C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56</w:t>
      </w:r>
      <w:r w:rsidRPr="009F5DB0">
        <w:rPr>
          <w:rFonts w:ascii="Arial Narrow" w:hAnsi="Arial Narrow" w:cs="Times New Roman"/>
          <w:b/>
        </w:rPr>
        <w:tab/>
      </w:r>
      <w:r w:rsidRPr="5271281C">
        <w:rPr>
          <w:rFonts w:ascii="Arial Narrow" w:hAnsi="Arial Narrow" w:cs="Times New Roman"/>
          <w:b/>
          <w:bCs/>
        </w:rPr>
        <w:t>Administrative and Support and Waste Management and Remediation Services</w:t>
      </w:r>
    </w:p>
    <w:p w14:paraId="554E30D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561</w:t>
      </w:r>
      <w:r w:rsidRPr="009F5DB0">
        <w:rPr>
          <w:rFonts w:ascii="Arial Narrow" w:hAnsi="Arial Narrow" w:cs="Times New Roman"/>
        </w:rPr>
        <w:tab/>
        <w:t>Administrative and Support Services</w:t>
      </w:r>
    </w:p>
    <w:p w14:paraId="554E30D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562</w:t>
      </w:r>
      <w:r w:rsidRPr="009F5DB0">
        <w:rPr>
          <w:rFonts w:ascii="Arial Narrow" w:hAnsi="Arial Narrow" w:cs="Times New Roman"/>
        </w:rPr>
        <w:tab/>
        <w:t>Waste Management and Remediation Services</w:t>
      </w:r>
    </w:p>
    <w:p w14:paraId="554E30D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61</w:t>
      </w:r>
      <w:r w:rsidRPr="009F5DB0">
        <w:rPr>
          <w:rFonts w:ascii="Arial Narrow" w:hAnsi="Arial Narrow" w:cs="Times New Roman"/>
          <w:b/>
        </w:rPr>
        <w:tab/>
      </w:r>
      <w:r w:rsidRPr="5271281C">
        <w:rPr>
          <w:rFonts w:ascii="Arial Narrow" w:hAnsi="Arial Narrow" w:cs="Times New Roman"/>
          <w:b/>
          <w:bCs/>
        </w:rPr>
        <w:t>Educational Services</w:t>
      </w:r>
    </w:p>
    <w:p w14:paraId="554E30D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611</w:t>
      </w:r>
      <w:r w:rsidRPr="009F5DB0">
        <w:rPr>
          <w:rFonts w:ascii="Arial Narrow" w:hAnsi="Arial Narrow" w:cs="Times New Roman"/>
        </w:rPr>
        <w:tab/>
        <w:t>Educational Services</w:t>
      </w:r>
    </w:p>
    <w:p w14:paraId="554E30D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6111</w:t>
      </w:r>
      <w:r w:rsidRPr="009F5DB0">
        <w:rPr>
          <w:rFonts w:ascii="Arial Narrow" w:hAnsi="Arial Narrow" w:cs="Times New Roman"/>
        </w:rPr>
        <w:tab/>
        <w:t>Elementary and Secondary Schools</w:t>
      </w:r>
    </w:p>
    <w:p w14:paraId="554E30D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6112</w:t>
      </w:r>
      <w:r w:rsidRPr="009F5DB0">
        <w:rPr>
          <w:rFonts w:ascii="Arial Narrow" w:hAnsi="Arial Narrow" w:cs="Times New Roman"/>
        </w:rPr>
        <w:tab/>
        <w:t>Junior Colleges</w:t>
      </w:r>
    </w:p>
    <w:p w14:paraId="554E30D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6113</w:t>
      </w:r>
      <w:r w:rsidRPr="009F5DB0">
        <w:rPr>
          <w:rFonts w:ascii="Arial Narrow" w:hAnsi="Arial Narrow" w:cs="Times New Roman"/>
        </w:rPr>
        <w:tab/>
        <w:t>Colleges, Universities and Professional Schools</w:t>
      </w:r>
    </w:p>
    <w:p w14:paraId="554E30D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6114 </w:t>
      </w:r>
      <w:r w:rsidRPr="009F5DB0">
        <w:rPr>
          <w:rFonts w:ascii="Arial Narrow" w:hAnsi="Arial Narrow" w:cs="Times New Roman"/>
        </w:rPr>
        <w:tab/>
        <w:t>Business Schools and Computer and Management Training</w:t>
      </w:r>
    </w:p>
    <w:p w14:paraId="554E30D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6115</w:t>
      </w:r>
      <w:r w:rsidRPr="009F5DB0">
        <w:rPr>
          <w:rFonts w:ascii="Arial Narrow" w:hAnsi="Arial Narrow" w:cs="Times New Roman"/>
        </w:rPr>
        <w:tab/>
        <w:t>Technical and Trade Schools</w:t>
      </w:r>
    </w:p>
    <w:p w14:paraId="554E30D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6116</w:t>
      </w:r>
      <w:r w:rsidRPr="009F5DB0">
        <w:rPr>
          <w:rFonts w:ascii="Arial Narrow" w:hAnsi="Arial Narrow" w:cs="Times New Roman"/>
        </w:rPr>
        <w:tab/>
        <w:t>Other Schools and Instruction</w:t>
      </w:r>
    </w:p>
    <w:p w14:paraId="554E30D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6117 </w:t>
      </w:r>
      <w:r w:rsidRPr="009F5DB0">
        <w:rPr>
          <w:rFonts w:ascii="Arial Narrow" w:hAnsi="Arial Narrow" w:cs="Times New Roman"/>
        </w:rPr>
        <w:tab/>
        <w:t>Educational Support Services</w:t>
      </w:r>
    </w:p>
    <w:p w14:paraId="554E30D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62</w:t>
      </w:r>
      <w:r w:rsidRPr="009F5DB0">
        <w:rPr>
          <w:rFonts w:ascii="Arial Narrow" w:hAnsi="Arial Narrow" w:cs="Times New Roman"/>
          <w:b/>
        </w:rPr>
        <w:tab/>
      </w:r>
      <w:r w:rsidRPr="5271281C">
        <w:rPr>
          <w:rFonts w:ascii="Arial Narrow" w:hAnsi="Arial Narrow" w:cs="Times New Roman"/>
          <w:b/>
          <w:bCs/>
        </w:rPr>
        <w:t>Health Care and Social Assistance</w:t>
      </w:r>
    </w:p>
    <w:p w14:paraId="554E30D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621</w:t>
      </w:r>
      <w:r w:rsidRPr="009F5DB0">
        <w:rPr>
          <w:rFonts w:ascii="Arial Narrow" w:hAnsi="Arial Narrow" w:cs="Times New Roman"/>
        </w:rPr>
        <w:tab/>
        <w:t>Ambulatory Health Care Services</w:t>
      </w:r>
    </w:p>
    <w:p w14:paraId="554E30E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6211 </w:t>
      </w:r>
      <w:r w:rsidRPr="009F5DB0">
        <w:rPr>
          <w:rFonts w:ascii="Arial Narrow" w:hAnsi="Arial Narrow" w:cs="Times New Roman"/>
        </w:rPr>
        <w:tab/>
        <w:t>Offices of Physicians</w:t>
      </w:r>
    </w:p>
    <w:p w14:paraId="554E30E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6212</w:t>
      </w:r>
      <w:r w:rsidRPr="009F5DB0">
        <w:rPr>
          <w:rFonts w:ascii="Arial Narrow" w:hAnsi="Arial Narrow" w:cs="Times New Roman"/>
        </w:rPr>
        <w:tab/>
        <w:t>Offices of Dentists</w:t>
      </w:r>
    </w:p>
    <w:p w14:paraId="554E30E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6213</w:t>
      </w:r>
      <w:r w:rsidRPr="009F5DB0">
        <w:rPr>
          <w:rFonts w:ascii="Arial Narrow" w:hAnsi="Arial Narrow" w:cs="Times New Roman"/>
        </w:rPr>
        <w:tab/>
        <w:t>Offices of Other Health Practitioners</w:t>
      </w:r>
    </w:p>
    <w:p w14:paraId="554E30E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6214</w:t>
      </w:r>
      <w:r w:rsidRPr="009F5DB0">
        <w:rPr>
          <w:rFonts w:ascii="Arial Narrow" w:hAnsi="Arial Narrow" w:cs="Times New Roman"/>
        </w:rPr>
        <w:tab/>
        <w:t>Outpatient Care Centers</w:t>
      </w:r>
    </w:p>
    <w:p w14:paraId="554E30E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6215</w:t>
      </w:r>
      <w:r w:rsidRPr="009F5DB0">
        <w:rPr>
          <w:rFonts w:ascii="Arial Narrow" w:hAnsi="Arial Narrow" w:cs="Times New Roman"/>
        </w:rPr>
        <w:tab/>
        <w:t>Medical and Diagnostic Laboratories</w:t>
      </w:r>
    </w:p>
    <w:p w14:paraId="554E30E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6216 </w:t>
      </w:r>
      <w:r w:rsidRPr="009F5DB0">
        <w:rPr>
          <w:rFonts w:ascii="Arial Narrow" w:hAnsi="Arial Narrow" w:cs="Times New Roman"/>
        </w:rPr>
        <w:tab/>
        <w:t>Home Health Care Services</w:t>
      </w:r>
    </w:p>
    <w:p w14:paraId="554E30E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6219 </w:t>
      </w:r>
      <w:r w:rsidRPr="009F5DB0">
        <w:rPr>
          <w:rFonts w:ascii="Arial Narrow" w:hAnsi="Arial Narrow" w:cs="Times New Roman"/>
        </w:rPr>
        <w:tab/>
        <w:t>Other Ambulatory Health Care Services</w:t>
      </w:r>
    </w:p>
    <w:p w14:paraId="554E30E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622</w:t>
      </w:r>
      <w:r w:rsidRPr="009F5DB0">
        <w:rPr>
          <w:rFonts w:ascii="Arial Narrow" w:hAnsi="Arial Narrow" w:cs="Times New Roman"/>
        </w:rPr>
        <w:tab/>
        <w:t>Hospitals</w:t>
      </w:r>
    </w:p>
    <w:p w14:paraId="554E30E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r w:rsidRPr="009F5DB0">
        <w:rPr>
          <w:rFonts w:ascii="Arial Narrow" w:hAnsi="Arial Narrow" w:cs="Times New Roman"/>
        </w:rPr>
        <w:t>623</w:t>
      </w:r>
      <w:r w:rsidRPr="009F5DB0">
        <w:rPr>
          <w:rFonts w:ascii="Arial Narrow" w:hAnsi="Arial Narrow" w:cs="Times New Roman"/>
        </w:rPr>
        <w:tab/>
        <w:t>Nursing and Residential Care Facilities</w:t>
      </w:r>
    </w:p>
    <w:p w14:paraId="554E30E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624</w:t>
      </w:r>
      <w:r w:rsidRPr="009F5DB0">
        <w:rPr>
          <w:rFonts w:ascii="Arial Narrow" w:hAnsi="Arial Narrow" w:cs="Times New Roman"/>
        </w:rPr>
        <w:tab/>
        <w:t>Social Assistance</w:t>
      </w:r>
    </w:p>
    <w:p w14:paraId="554E30E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E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71</w:t>
      </w:r>
      <w:r w:rsidRPr="009F5DB0">
        <w:rPr>
          <w:rFonts w:ascii="Arial Narrow" w:hAnsi="Arial Narrow" w:cs="Times New Roman"/>
          <w:b/>
        </w:rPr>
        <w:tab/>
      </w:r>
      <w:r w:rsidRPr="5271281C">
        <w:rPr>
          <w:rFonts w:ascii="Arial Narrow" w:hAnsi="Arial Narrow" w:cs="Times New Roman"/>
          <w:b/>
          <w:bCs/>
        </w:rPr>
        <w:t>Arts, Entertainment, and Recreation</w:t>
      </w:r>
    </w:p>
    <w:p w14:paraId="554E30E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711</w:t>
      </w:r>
      <w:r w:rsidRPr="009F5DB0">
        <w:rPr>
          <w:rFonts w:ascii="Arial Narrow" w:hAnsi="Arial Narrow" w:cs="Times New Roman"/>
        </w:rPr>
        <w:tab/>
        <w:t>Performing Arts, Spectator Sports, and Related Industries</w:t>
      </w:r>
    </w:p>
    <w:p w14:paraId="554E30E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712</w:t>
      </w:r>
      <w:r w:rsidRPr="009F5DB0">
        <w:rPr>
          <w:rFonts w:ascii="Arial Narrow" w:hAnsi="Arial Narrow" w:cs="Times New Roman"/>
        </w:rPr>
        <w:tab/>
        <w:t>Museums, Historical Sites, and Similar Institutions</w:t>
      </w:r>
    </w:p>
    <w:p w14:paraId="554E30E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713</w:t>
      </w:r>
      <w:r w:rsidRPr="009F5DB0">
        <w:rPr>
          <w:rFonts w:ascii="Arial Narrow" w:hAnsi="Arial Narrow" w:cs="Times New Roman"/>
        </w:rPr>
        <w:tab/>
        <w:t>Amusement, Gambling, and Recreation Industries</w:t>
      </w:r>
    </w:p>
    <w:p w14:paraId="554E30EF" w14:textId="77777777" w:rsidR="009479CD" w:rsidRPr="009F5DB0" w:rsidRDefault="009479CD" w:rsidP="5271281C">
      <w:pPr>
        <w:pStyle w:val="HTMLPreformatted"/>
        <w:rPr>
          <w:rFonts w:ascii="Arial Narrow" w:hAnsi="Arial Narrow" w:cs="Times New Roman"/>
          <w:b/>
          <w:bCs/>
          <w:u w:val="single"/>
        </w:rPr>
      </w:pPr>
      <w:r w:rsidRPr="009F5DB0">
        <w:rPr>
          <w:rFonts w:ascii="Times New Roman" w:hAnsi="Times New Roman" w:cs="Times New Roman"/>
          <w:b/>
          <w:u w:val="single"/>
        </w:rPr>
        <w:br w:type="column"/>
      </w:r>
      <w:r w:rsidRPr="5271281C">
        <w:rPr>
          <w:rFonts w:ascii="Arial Narrow" w:hAnsi="Arial Narrow" w:cs="Times New Roman"/>
          <w:b/>
          <w:bCs/>
          <w:u w:val="single"/>
        </w:rPr>
        <w:lastRenderedPageBreak/>
        <w:t xml:space="preserve">NAICS </w:t>
      </w:r>
    </w:p>
    <w:p w14:paraId="554E30F0"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F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F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72</w:t>
      </w:r>
      <w:r w:rsidRPr="009F5DB0">
        <w:rPr>
          <w:rFonts w:ascii="Arial Narrow" w:hAnsi="Arial Narrow" w:cs="Times New Roman"/>
          <w:b/>
        </w:rPr>
        <w:tab/>
      </w:r>
      <w:r w:rsidRPr="5271281C">
        <w:rPr>
          <w:rFonts w:ascii="Arial Narrow" w:hAnsi="Arial Narrow" w:cs="Times New Roman"/>
          <w:b/>
          <w:bCs/>
        </w:rPr>
        <w:t>Accommodation and Food Services</w:t>
      </w:r>
    </w:p>
    <w:p w14:paraId="554E30F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721</w:t>
      </w:r>
      <w:r w:rsidRPr="009F5DB0">
        <w:rPr>
          <w:rFonts w:ascii="Arial Narrow" w:hAnsi="Arial Narrow" w:cs="Times New Roman"/>
        </w:rPr>
        <w:tab/>
        <w:t>Accommodation</w:t>
      </w:r>
    </w:p>
    <w:p w14:paraId="554E30F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722</w:t>
      </w:r>
      <w:r w:rsidRPr="009F5DB0">
        <w:rPr>
          <w:rFonts w:ascii="Arial Narrow" w:hAnsi="Arial Narrow" w:cs="Times New Roman"/>
        </w:rPr>
        <w:tab/>
        <w:t>Food Services and Drinking Places</w:t>
      </w:r>
    </w:p>
    <w:p w14:paraId="554E30F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F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5271281C">
        <w:rPr>
          <w:rFonts w:ascii="Arial Narrow" w:hAnsi="Arial Narrow" w:cs="Times New Roman"/>
          <w:b/>
          <w:bCs/>
        </w:rPr>
        <w:t>81</w:t>
      </w:r>
      <w:r w:rsidRPr="009F5DB0">
        <w:rPr>
          <w:rFonts w:ascii="Arial Narrow" w:hAnsi="Arial Narrow" w:cs="Times New Roman"/>
          <w:b/>
        </w:rPr>
        <w:tab/>
      </w:r>
      <w:r w:rsidRPr="5271281C">
        <w:rPr>
          <w:rFonts w:ascii="Arial Narrow" w:hAnsi="Arial Narrow" w:cs="Times New Roman"/>
          <w:b/>
          <w:bCs/>
        </w:rPr>
        <w:t>Other Services (except Public Administration)</w:t>
      </w:r>
    </w:p>
    <w:p w14:paraId="554E30F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811</w:t>
      </w:r>
      <w:r w:rsidRPr="009F5DB0">
        <w:rPr>
          <w:rFonts w:ascii="Arial Narrow" w:hAnsi="Arial Narrow" w:cs="Times New Roman"/>
        </w:rPr>
        <w:tab/>
        <w:t>Repair and Maintenance</w:t>
      </w:r>
    </w:p>
    <w:p w14:paraId="554E30F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812</w:t>
      </w:r>
      <w:r w:rsidRPr="009F5DB0">
        <w:rPr>
          <w:rFonts w:ascii="Arial Narrow" w:hAnsi="Arial Narrow" w:cs="Times New Roman"/>
        </w:rPr>
        <w:tab/>
        <w:t>Personal and Laundry Services</w:t>
      </w:r>
    </w:p>
    <w:p w14:paraId="554E30F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813</w:t>
      </w:r>
      <w:r w:rsidRPr="009F5DB0">
        <w:rPr>
          <w:rFonts w:ascii="Arial Narrow" w:hAnsi="Arial Narrow" w:cs="Times New Roman"/>
        </w:rPr>
        <w:tab/>
        <w:t>Religious, Grantmaking, Civic, Professional, and Similar Organizations</w:t>
      </w:r>
    </w:p>
    <w:p w14:paraId="554E30F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814</w:t>
      </w:r>
      <w:r w:rsidRPr="009F5DB0">
        <w:rPr>
          <w:rFonts w:ascii="Arial Narrow" w:hAnsi="Arial Narrow" w:cs="Times New Roman"/>
        </w:rPr>
        <w:tab/>
        <w:t>Private Households</w:t>
      </w:r>
    </w:p>
    <w:p w14:paraId="554E30F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F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92</w:t>
      </w:r>
      <w:r w:rsidRPr="009F5DB0">
        <w:rPr>
          <w:rFonts w:ascii="Arial Narrow" w:hAnsi="Arial Narrow" w:cs="Times New Roman"/>
          <w:b/>
        </w:rPr>
        <w:tab/>
      </w:r>
      <w:r w:rsidRPr="5271281C">
        <w:rPr>
          <w:rFonts w:ascii="Arial Narrow" w:hAnsi="Arial Narrow" w:cs="Times New Roman"/>
          <w:b/>
          <w:bCs/>
        </w:rPr>
        <w:t>Public Administration</w:t>
      </w:r>
    </w:p>
    <w:p w14:paraId="554E30F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921</w:t>
      </w:r>
      <w:r w:rsidRPr="009F5DB0">
        <w:rPr>
          <w:rFonts w:ascii="Arial Narrow" w:hAnsi="Arial Narrow" w:cs="Times New Roman"/>
        </w:rPr>
        <w:tab/>
        <w:t>Executive, Legislative, and Other General Government Support</w:t>
      </w:r>
    </w:p>
    <w:p w14:paraId="554E30F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922</w:t>
      </w:r>
      <w:r w:rsidRPr="009F5DB0">
        <w:rPr>
          <w:rFonts w:ascii="Arial Narrow" w:hAnsi="Arial Narrow" w:cs="Times New Roman"/>
        </w:rPr>
        <w:tab/>
        <w:t>Justice, Public Order, and Safety Activities</w:t>
      </w:r>
    </w:p>
    <w:p w14:paraId="554E30F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923</w:t>
      </w:r>
      <w:r w:rsidRPr="009F5DB0">
        <w:rPr>
          <w:rFonts w:ascii="Arial Narrow" w:hAnsi="Arial Narrow" w:cs="Times New Roman"/>
        </w:rPr>
        <w:tab/>
        <w:t>Administration of Human Resource Programs</w:t>
      </w:r>
    </w:p>
    <w:p w14:paraId="554E310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924</w:t>
      </w:r>
      <w:r w:rsidRPr="009F5DB0">
        <w:rPr>
          <w:rFonts w:ascii="Arial Narrow" w:hAnsi="Arial Narrow" w:cs="Times New Roman"/>
        </w:rPr>
        <w:tab/>
        <w:t>Administration of Environmental Quality Programs</w:t>
      </w:r>
    </w:p>
    <w:p w14:paraId="554E310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925</w:t>
      </w:r>
      <w:r w:rsidRPr="009F5DB0">
        <w:rPr>
          <w:rFonts w:ascii="Arial Narrow" w:hAnsi="Arial Narrow" w:cs="Times New Roman"/>
        </w:rPr>
        <w:tab/>
        <w:t>Administration of Housing Programs, Urban Planning, and Community Development</w:t>
      </w:r>
    </w:p>
    <w:p w14:paraId="554E310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926</w:t>
      </w:r>
      <w:r w:rsidRPr="009F5DB0">
        <w:rPr>
          <w:rFonts w:ascii="Arial Narrow" w:hAnsi="Arial Narrow" w:cs="Times New Roman"/>
        </w:rPr>
        <w:tab/>
        <w:t>Administration of Economic Programs</w:t>
      </w:r>
    </w:p>
    <w:p w14:paraId="554E310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927</w:t>
      </w:r>
      <w:r w:rsidRPr="009F5DB0">
        <w:rPr>
          <w:rFonts w:ascii="Arial Narrow" w:hAnsi="Arial Narrow" w:cs="Times New Roman"/>
        </w:rPr>
        <w:tab/>
        <w:t>Space Research and Technology</w:t>
      </w:r>
    </w:p>
    <w:p w14:paraId="554E3104" w14:textId="77777777" w:rsidR="00D2334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bookmarkStart w:id="13" w:name="NAICSEnd"/>
      <w:r w:rsidRPr="009F5DB0">
        <w:rPr>
          <w:rFonts w:ascii="Arial Narrow" w:hAnsi="Arial Narrow" w:cs="Times New Roman"/>
        </w:rPr>
        <w:t>928</w:t>
      </w:r>
      <w:r w:rsidRPr="009F5DB0">
        <w:rPr>
          <w:rFonts w:ascii="Arial Narrow" w:hAnsi="Arial Narrow" w:cs="Times New Roman"/>
        </w:rPr>
        <w:tab/>
        <w:t>National Security and International Affairs</w:t>
      </w:r>
      <w:bookmarkEnd w:id="13"/>
    </w:p>
    <w:p w14:paraId="554E3105"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106"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107"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sectPr w:rsidR="00D23340" w:rsidSect="002103AE">
          <w:type w:val="continuous"/>
          <w:pgSz w:w="12240" w:h="15840" w:code="1"/>
          <w:pgMar w:top="1080" w:right="720" w:bottom="1080" w:left="720" w:header="720" w:footer="720" w:gutter="0"/>
          <w:cols w:num="2" w:space="720"/>
          <w:docGrid w:linePitch="360"/>
        </w:sectPr>
      </w:pPr>
    </w:p>
    <w:p w14:paraId="554E3108" w14:textId="77777777" w:rsidR="00F86E0A" w:rsidRDefault="00F86E0A" w:rsidP="005F3BC2">
      <w:pPr>
        <w:jc w:val="center"/>
        <w:rPr>
          <w:rFonts w:ascii="Calibri" w:hAnsi="Calibri" w:cs="Calibri"/>
          <w:noProof/>
        </w:rPr>
      </w:pPr>
    </w:p>
    <w:p w14:paraId="554E3109" w14:textId="77777777" w:rsidR="00D23340" w:rsidRDefault="00D23340" w:rsidP="005F3BC2">
      <w:pPr>
        <w:jc w:val="center"/>
        <w:rPr>
          <w:rFonts w:ascii="Calibri" w:hAnsi="Calibri" w:cs="Calibri"/>
          <w:noProof/>
        </w:rPr>
        <w:sectPr w:rsidR="00D23340" w:rsidSect="002103AE">
          <w:footerReference w:type="default" r:id="rId15"/>
          <w:type w:val="continuous"/>
          <w:pgSz w:w="12240" w:h="15840" w:code="1"/>
          <w:pgMar w:top="1080" w:right="720" w:bottom="1080" w:left="720" w:header="720" w:footer="720" w:gutter="0"/>
          <w:cols w:num="2" w:space="720"/>
          <w:noEndnote/>
          <w:docGrid w:linePitch="360"/>
        </w:sectPr>
      </w:pPr>
    </w:p>
    <w:p w14:paraId="554E310A" w14:textId="77777777" w:rsidR="00D23340" w:rsidRDefault="00D23340" w:rsidP="005F3BC2">
      <w:pPr>
        <w:jc w:val="center"/>
        <w:rPr>
          <w:rFonts w:ascii="Calibri" w:hAnsi="Calibri" w:cs="Calibri"/>
          <w:noProof/>
        </w:rPr>
      </w:pPr>
    </w:p>
    <w:p w14:paraId="554E310B" w14:textId="77777777" w:rsidR="00F86E0A" w:rsidRDefault="00F86E0A" w:rsidP="005F3BC2">
      <w:pPr>
        <w:jc w:val="center"/>
        <w:rPr>
          <w:rFonts w:ascii="Calibri" w:hAnsi="Calibri" w:cs="Calibri"/>
          <w:noProof/>
        </w:rPr>
      </w:pPr>
    </w:p>
    <w:p w14:paraId="554E310C" w14:textId="77777777" w:rsidR="00F86E0A" w:rsidRDefault="00F86E0A" w:rsidP="005F3BC2">
      <w:pPr>
        <w:jc w:val="center"/>
        <w:rPr>
          <w:rFonts w:ascii="Calibri" w:hAnsi="Calibri" w:cs="Calibri"/>
          <w:noProof/>
        </w:rPr>
      </w:pPr>
    </w:p>
    <w:p w14:paraId="554E310D" w14:textId="77777777" w:rsidR="00F86E0A" w:rsidRDefault="00F86E0A" w:rsidP="005F3BC2">
      <w:pPr>
        <w:jc w:val="center"/>
        <w:rPr>
          <w:rFonts w:ascii="Calibri" w:hAnsi="Calibri" w:cs="Calibri"/>
          <w:noProof/>
        </w:rPr>
      </w:pPr>
    </w:p>
    <w:p w14:paraId="554E310E" w14:textId="77777777" w:rsidR="00F86E0A" w:rsidRDefault="00F86E0A" w:rsidP="005F3BC2">
      <w:pPr>
        <w:jc w:val="center"/>
        <w:rPr>
          <w:rFonts w:ascii="Calibri" w:hAnsi="Calibri" w:cs="Calibri"/>
          <w:noProof/>
        </w:rPr>
      </w:pPr>
    </w:p>
    <w:p w14:paraId="554E310F" w14:textId="77777777" w:rsidR="00F86E0A" w:rsidRDefault="00F86E0A" w:rsidP="005F3BC2">
      <w:pPr>
        <w:jc w:val="center"/>
        <w:rPr>
          <w:rFonts w:ascii="Calibri" w:hAnsi="Calibri" w:cs="Calibri"/>
          <w:noProof/>
        </w:rPr>
      </w:pPr>
    </w:p>
    <w:p w14:paraId="554E3110" w14:textId="77777777" w:rsidR="00F86E0A" w:rsidRDefault="00F86E0A" w:rsidP="005F3BC2">
      <w:pPr>
        <w:jc w:val="center"/>
        <w:rPr>
          <w:rFonts w:ascii="Calibri" w:hAnsi="Calibri" w:cs="Calibri"/>
          <w:noProof/>
        </w:rPr>
      </w:pPr>
    </w:p>
    <w:p w14:paraId="554E3111" w14:textId="77777777" w:rsidR="00F86E0A" w:rsidRDefault="00F86E0A" w:rsidP="005F3BC2">
      <w:pPr>
        <w:jc w:val="center"/>
        <w:rPr>
          <w:rFonts w:ascii="Calibri" w:hAnsi="Calibri" w:cs="Calibri"/>
          <w:noProof/>
        </w:rPr>
      </w:pPr>
    </w:p>
    <w:p w14:paraId="554E3112" w14:textId="77777777" w:rsidR="00F86E0A" w:rsidRDefault="00F86E0A" w:rsidP="005F3BC2">
      <w:pPr>
        <w:jc w:val="center"/>
        <w:rPr>
          <w:rFonts w:ascii="Calibri" w:hAnsi="Calibri" w:cs="Calibri"/>
          <w:noProof/>
        </w:rPr>
      </w:pPr>
    </w:p>
    <w:p w14:paraId="554E3113" w14:textId="77777777" w:rsidR="00F86E0A" w:rsidRDefault="00F86E0A" w:rsidP="005F3BC2">
      <w:pPr>
        <w:jc w:val="center"/>
        <w:rPr>
          <w:rFonts w:ascii="Calibri" w:hAnsi="Calibri" w:cs="Calibri"/>
          <w:noProof/>
        </w:rPr>
      </w:pPr>
    </w:p>
    <w:p w14:paraId="554E3114" w14:textId="77777777" w:rsidR="00F86E0A" w:rsidRDefault="00F86E0A" w:rsidP="005F3BC2">
      <w:pPr>
        <w:jc w:val="center"/>
        <w:rPr>
          <w:rFonts w:ascii="Calibri" w:hAnsi="Calibri" w:cs="Calibri"/>
          <w:noProof/>
        </w:rPr>
      </w:pPr>
    </w:p>
    <w:p w14:paraId="554E3115" w14:textId="77777777" w:rsidR="00D23340" w:rsidRDefault="00D23340" w:rsidP="005F3BC2">
      <w:pPr>
        <w:jc w:val="center"/>
        <w:rPr>
          <w:rFonts w:ascii="Calibri" w:hAnsi="Calibri" w:cs="Calibri"/>
          <w:noProof/>
        </w:rPr>
      </w:pPr>
    </w:p>
    <w:p w14:paraId="554E3116" w14:textId="77777777" w:rsidR="00F86E0A" w:rsidRDefault="00F86E0A" w:rsidP="005F3BC2">
      <w:pPr>
        <w:jc w:val="center"/>
        <w:rPr>
          <w:rFonts w:ascii="Calibri" w:hAnsi="Calibri" w:cs="Calibri"/>
          <w:noProof/>
        </w:rPr>
      </w:pPr>
    </w:p>
    <w:p w14:paraId="554E3117" w14:textId="77777777" w:rsidR="00F86E0A" w:rsidRDefault="00F86E0A" w:rsidP="005F3BC2">
      <w:pPr>
        <w:jc w:val="center"/>
        <w:rPr>
          <w:rFonts w:ascii="Calibri" w:hAnsi="Calibri" w:cs="Calibri"/>
          <w:noProof/>
        </w:rPr>
      </w:pPr>
    </w:p>
    <w:p w14:paraId="554E3118" w14:textId="77777777" w:rsidR="00F86E0A" w:rsidRDefault="00F86E0A" w:rsidP="005F3BC2">
      <w:pPr>
        <w:jc w:val="center"/>
        <w:rPr>
          <w:rFonts w:ascii="Calibri" w:hAnsi="Calibri" w:cs="Calibri"/>
          <w:noProof/>
        </w:rPr>
      </w:pPr>
    </w:p>
    <w:p w14:paraId="554E3119" w14:textId="77777777" w:rsidR="00F86E0A" w:rsidRDefault="00F86E0A" w:rsidP="005F3BC2">
      <w:pPr>
        <w:jc w:val="center"/>
        <w:rPr>
          <w:rFonts w:ascii="Calibri" w:hAnsi="Calibri" w:cs="Calibri"/>
          <w:noProof/>
        </w:rPr>
      </w:pPr>
    </w:p>
    <w:p w14:paraId="554E311A" w14:textId="77777777" w:rsidR="005704E6" w:rsidRDefault="005704E6" w:rsidP="005F3BC2">
      <w:pPr>
        <w:jc w:val="center"/>
        <w:rPr>
          <w:rFonts w:ascii="Calibri" w:hAnsi="Calibri" w:cs="Calibri"/>
          <w:noProof/>
        </w:rPr>
      </w:pPr>
    </w:p>
    <w:p w14:paraId="554E311B" w14:textId="77777777" w:rsidR="00F86E0A" w:rsidRDefault="00F86E0A" w:rsidP="005F3BC2">
      <w:pPr>
        <w:jc w:val="center"/>
        <w:rPr>
          <w:rFonts w:ascii="Calibri" w:hAnsi="Calibri" w:cs="Calibri"/>
          <w:noProof/>
        </w:rPr>
      </w:pPr>
    </w:p>
    <w:p w14:paraId="554E311C" w14:textId="77777777" w:rsidR="00F86E0A" w:rsidRDefault="00F86E0A" w:rsidP="005F3BC2">
      <w:pPr>
        <w:jc w:val="center"/>
        <w:rPr>
          <w:rFonts w:ascii="Calibri" w:hAnsi="Calibri" w:cs="Calibri"/>
          <w:noProof/>
        </w:rPr>
      </w:pPr>
    </w:p>
    <w:p w14:paraId="554E311D" w14:textId="098377DB" w:rsidR="00E74CCF" w:rsidRDefault="007831C0" w:rsidP="005F3BC2">
      <w:pPr>
        <w:jc w:val="center"/>
        <w:rPr>
          <w:rFonts w:ascii="Calibri" w:hAnsi="Calibri" w:cs="Calibri"/>
          <w:lang w:val="de-DE"/>
        </w:rPr>
      </w:pPr>
      <w:r>
        <w:rPr>
          <w:rFonts w:ascii="Calibri" w:hAnsi="Calibri" w:cs="Calibri"/>
          <w:noProof/>
        </w:rPr>
        <w:drawing>
          <wp:inline distT="0" distB="0" distL="0" distR="0" wp14:anchorId="1399BD6A" wp14:editId="52D3A8EE">
            <wp:extent cx="3575686" cy="2727352"/>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CPELogo-Centered-All.jpg"/>
                    <pic:cNvPicPr/>
                  </pic:nvPicPr>
                  <pic:blipFill>
                    <a:blip r:embed="rId16">
                      <a:extLst>
                        <a:ext uri="{28A0092B-C50C-407E-A947-70E740481C1C}">
                          <a14:useLocalDpi xmlns:a14="http://schemas.microsoft.com/office/drawing/2010/main" val="0"/>
                        </a:ext>
                      </a:extLst>
                    </a:blip>
                    <a:stretch>
                      <a:fillRect/>
                    </a:stretch>
                  </pic:blipFill>
                  <pic:spPr>
                    <a:xfrm>
                      <a:off x="0" y="0"/>
                      <a:ext cx="3583855" cy="2733583"/>
                    </a:xfrm>
                    <a:prstGeom prst="rect">
                      <a:avLst/>
                    </a:prstGeom>
                  </pic:spPr>
                </pic:pic>
              </a:graphicData>
            </a:graphic>
          </wp:inline>
        </w:drawing>
      </w:r>
    </w:p>
    <w:p w14:paraId="554E311E" w14:textId="77777777" w:rsidR="00F86E0A" w:rsidRDefault="00F86E0A" w:rsidP="00F026C3">
      <w:pPr>
        <w:spacing w:after="40"/>
        <w:jc w:val="center"/>
        <w:rPr>
          <w:rFonts w:ascii="Calibri" w:hAnsi="Calibri" w:cs="Calibri"/>
        </w:rPr>
      </w:pPr>
    </w:p>
    <w:p w14:paraId="554E311F" w14:textId="77777777" w:rsidR="00F86E0A" w:rsidRDefault="00F86E0A" w:rsidP="00F026C3">
      <w:pPr>
        <w:spacing w:after="40"/>
        <w:jc w:val="center"/>
        <w:rPr>
          <w:rFonts w:ascii="Calibri" w:hAnsi="Calibri" w:cs="Calibri"/>
        </w:rPr>
      </w:pPr>
    </w:p>
    <w:p w14:paraId="554E3120" w14:textId="77777777" w:rsidR="00F86E0A" w:rsidRDefault="00F86E0A" w:rsidP="00F026C3">
      <w:pPr>
        <w:spacing w:after="40"/>
        <w:jc w:val="center"/>
        <w:rPr>
          <w:rFonts w:ascii="Calibri" w:hAnsi="Calibri" w:cs="Calibri"/>
        </w:rPr>
      </w:pPr>
    </w:p>
    <w:p w14:paraId="554E3122" w14:textId="7418881D" w:rsidR="00E74CCF" w:rsidRPr="007831C0" w:rsidRDefault="5271281C" w:rsidP="5271281C">
      <w:pPr>
        <w:spacing w:after="40"/>
        <w:jc w:val="center"/>
        <w:rPr>
          <w:sz w:val="24"/>
          <w:szCs w:val="24"/>
        </w:rPr>
      </w:pPr>
      <w:r w:rsidRPr="5271281C">
        <w:rPr>
          <w:sz w:val="24"/>
          <w:szCs w:val="24"/>
        </w:rPr>
        <w:t>2909 Landmark Place   Madison, WI 53713</w:t>
      </w:r>
    </w:p>
    <w:p w14:paraId="554E3124" w14:textId="16238C0C" w:rsidR="006F2F65" w:rsidRPr="007831C0" w:rsidRDefault="5271281C" w:rsidP="5271281C">
      <w:pPr>
        <w:spacing w:after="40"/>
        <w:jc w:val="center"/>
        <w:rPr>
          <w:sz w:val="24"/>
          <w:szCs w:val="24"/>
        </w:rPr>
      </w:pPr>
      <w:r w:rsidRPr="5271281C">
        <w:rPr>
          <w:sz w:val="24"/>
          <w:szCs w:val="24"/>
        </w:rPr>
        <w:t>(608) 663-5300   www.wisquality.org</w:t>
      </w:r>
      <w:r w:rsidR="00E74CCF">
        <w:br/>
      </w:r>
      <w:r w:rsidRPr="5271281C">
        <w:rPr>
          <w:sz w:val="24"/>
          <w:szCs w:val="24"/>
        </w:rPr>
        <w:t>info@wisquality.org</w:t>
      </w:r>
    </w:p>
    <w:sectPr w:rsidR="006F2F65" w:rsidRPr="007831C0" w:rsidSect="00D23340">
      <w:pgSz w:w="12240" w:h="15840" w:code="1"/>
      <w:pgMar w:top="1080" w:right="720" w:bottom="1080" w:left="720" w:header="720" w:footer="720" w:gutter="0"/>
      <w:cols w:space="720"/>
      <w:noEndnote/>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1BDD2" w14:textId="77777777" w:rsidR="00B71059" w:rsidRDefault="00B71059">
      <w:r>
        <w:separator/>
      </w:r>
    </w:p>
  </w:endnote>
  <w:endnote w:type="continuationSeparator" w:id="0">
    <w:p w14:paraId="5B787DB6" w14:textId="77777777" w:rsidR="00B71059" w:rsidRDefault="00B71059">
      <w:r>
        <w:continuationSeparator/>
      </w:r>
    </w:p>
  </w:endnote>
  <w:endnote w:type="continuationNotice" w:id="1">
    <w:p w14:paraId="76FCC844" w14:textId="77777777" w:rsidR="00B71059" w:rsidRDefault="00B710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Bold">
    <w:altName w:val="Courier"/>
    <w:panose1 w:val="00000000000000000000"/>
    <w:charset w:val="00"/>
    <w:family w:val="moder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GillSans-Bold">
    <w:altName w:val="Calibri"/>
    <w:panose1 w:val="00000000000000000000"/>
    <w:charset w:val="4D"/>
    <w:family w:val="auto"/>
    <w:notTrueType/>
    <w:pitch w:val="default"/>
    <w:sig w:usb0="00000003" w:usb1="00000000" w:usb2="00000000" w:usb3="00000000" w:csb0="00000001" w:csb1="00000000"/>
  </w:font>
  <w:font w:name="AGaramondPro-Regular">
    <w:altName w:val="Calibri"/>
    <w:panose1 w:val="00000000000000000000"/>
    <w:charset w:val="4D"/>
    <w:family w:val="auto"/>
    <w:notTrueType/>
    <w:pitch w:val="default"/>
    <w:sig w:usb0="00000003" w:usb1="00000000" w:usb2="00000000" w:usb3="00000000" w:csb0="00000001" w:csb1="00000000"/>
  </w:font>
  <w:font w:name="AGaramondPro-Bold">
    <w:altName w:val="Calibri"/>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Condensed-Bold">
    <w:altName w:val="Helvetic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Goudy-Bold">
    <w:altName w:val="Times New Roman"/>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68363" w14:textId="77777777" w:rsidR="00B23116" w:rsidRPr="00E51CFD" w:rsidRDefault="00B23116" w:rsidP="5271281C">
    <w:pPr>
      <w:pStyle w:val="Footer"/>
      <w:ind w:left="1350"/>
      <w:rPr>
        <w:color w:val="000080"/>
        <w:sz w:val="16"/>
        <w:szCs w:val="16"/>
      </w:rPr>
    </w:pPr>
    <w:r w:rsidRPr="5271281C">
      <w:rPr>
        <w:rStyle w:val="PageNumber"/>
        <w:color w:val="000080"/>
        <w:sz w:val="16"/>
        <w:szCs w:val="16"/>
        <w:u w:val="single"/>
      </w:rPr>
      <w: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E3155" w14:textId="04FA6996" w:rsidR="00B23116" w:rsidRPr="00844B88" w:rsidRDefault="00B23116" w:rsidP="007533F2">
    <w:pPr>
      <w:pStyle w:val="Footer"/>
      <w:jc w:val="center"/>
      <w:rPr>
        <w:color w:val="000080"/>
        <w:sz w:val="18"/>
        <w:szCs w:val="18"/>
      </w:rPr>
    </w:pPr>
    <w:r w:rsidRPr="00844B88">
      <w:rPr>
        <w:rStyle w:val="PageNumber"/>
        <w:color w:val="000080"/>
        <w:sz w:val="18"/>
        <w:szCs w:val="18"/>
      </w:rPr>
      <w:fldChar w:fldCharType="begin"/>
    </w:r>
    <w:r w:rsidRPr="00844B88">
      <w:rPr>
        <w:rStyle w:val="PageNumber"/>
        <w:color w:val="000080"/>
        <w:sz w:val="18"/>
        <w:szCs w:val="18"/>
      </w:rPr>
      <w:instrText xml:space="preserve"> PAGE </w:instrText>
    </w:r>
    <w:r w:rsidRPr="00844B88">
      <w:rPr>
        <w:rStyle w:val="PageNumber"/>
        <w:color w:val="000080"/>
        <w:sz w:val="18"/>
        <w:szCs w:val="18"/>
      </w:rPr>
      <w:fldChar w:fldCharType="separate"/>
    </w:r>
    <w:r w:rsidR="00A50FF8">
      <w:rPr>
        <w:rStyle w:val="PageNumber"/>
        <w:noProof/>
        <w:color w:val="000080"/>
        <w:sz w:val="18"/>
        <w:szCs w:val="18"/>
      </w:rPr>
      <w:t>12</w:t>
    </w:r>
    <w:r w:rsidRPr="00844B88">
      <w:rPr>
        <w:rStyle w:val="PageNumber"/>
        <w:color w:val="000080"/>
        <w:sz w:val="18"/>
        <w:szCs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E3156" w14:textId="77777777" w:rsidR="00B23116" w:rsidRPr="00FA2358" w:rsidRDefault="00B23116" w:rsidP="00FA23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1BBF1" w14:textId="77777777" w:rsidR="00B71059" w:rsidRDefault="00B71059">
      <w:r>
        <w:separator/>
      </w:r>
    </w:p>
  </w:footnote>
  <w:footnote w:type="continuationSeparator" w:id="0">
    <w:p w14:paraId="2B84ED21" w14:textId="77777777" w:rsidR="00B71059" w:rsidRDefault="00B71059">
      <w:r>
        <w:continuationSeparator/>
      </w:r>
    </w:p>
  </w:footnote>
  <w:footnote w:type="continuationNotice" w:id="1">
    <w:p w14:paraId="3402E2DF" w14:textId="77777777" w:rsidR="00B71059" w:rsidRDefault="00B71059">
      <w:pPr>
        <w:spacing w:after="0"/>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hybridMultilevel"/>
    <w:tmpl w:val="25E45D32"/>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6"/>
    <w:multiLevelType w:val="hybridMultilevel"/>
    <w:tmpl w:val="519B500C"/>
    <w:lvl w:ilvl="0" w:tplc="FFFFFFFF">
      <w:start w:val="1"/>
      <w:numFmt w:val="lowerLetter"/>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7"/>
    <w:multiLevelType w:val="hybridMultilevel"/>
    <w:tmpl w:val="431BD7B6"/>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8"/>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9"/>
    <w:multiLevelType w:val="hybridMultilevel"/>
    <w:tmpl w:val="7C83E45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A"/>
    <w:multiLevelType w:val="hybridMultilevel"/>
    <w:tmpl w:val="5EBA9746"/>
    <w:lvl w:ilvl="0" w:tplc="CA4656A6">
      <w:start w:val="1"/>
      <w:numFmt w:val="decimal"/>
      <w:lvlText w:val="1.%1"/>
      <w:lvlJc w:val="left"/>
      <w:rPr>
        <w:sz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B"/>
    <w:multiLevelType w:val="hybridMultilevel"/>
    <w:tmpl w:val="62BBD95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C"/>
    <w:multiLevelType w:val="hybridMultilevel"/>
    <w:tmpl w:val="436C6124"/>
    <w:lvl w:ilvl="0" w:tplc="FFFFFFFF">
      <w:start w:val="2"/>
      <w:numFmt w:val="decimal"/>
      <w:lvlText w:val="1.%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D"/>
    <w:multiLevelType w:val="hybridMultilevel"/>
    <w:tmpl w:val="628C895C"/>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E"/>
    <w:multiLevelType w:val="hybridMultilevel"/>
    <w:tmpl w:val="333AB10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F"/>
    <w:multiLevelType w:val="hybridMultilevel"/>
    <w:tmpl w:val="721DA31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1"/>
    <w:multiLevelType w:val="hybridMultilevel"/>
    <w:tmpl w:val="2D1D5AE8"/>
    <w:lvl w:ilvl="0" w:tplc="FFFFFFFF">
      <w:start w:val="1"/>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2"/>
    <w:multiLevelType w:val="hybridMultilevel"/>
    <w:tmpl w:val="DCAA10EA"/>
    <w:lvl w:ilvl="0" w:tplc="FFFFFFFF">
      <w:start w:val="1"/>
      <w:numFmt w:val="decimal"/>
      <w:lvlText w:val="%1"/>
      <w:lvlJc w:val="left"/>
    </w:lvl>
    <w:lvl w:ilvl="1" w:tplc="4846353C">
      <w:start w:val="1"/>
      <w:numFmt w:val="decimal"/>
      <w:lvlText w:val="(%2)"/>
      <w:lvlJc w:val="left"/>
      <w:rPr>
        <w:sz w:val="22"/>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3"/>
    <w:multiLevelType w:val="hybridMultilevel"/>
    <w:tmpl w:val="75A2A8D4"/>
    <w:lvl w:ilvl="0" w:tplc="FFFFFFFF">
      <w:start w:val="2"/>
      <w:numFmt w:val="decimal"/>
      <w:lvlText w:val="4.%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4"/>
    <w:multiLevelType w:val="hybridMultilevel"/>
    <w:tmpl w:val="08EDBDAA"/>
    <w:lvl w:ilvl="0" w:tplc="FFFFFFFF">
      <w:start w:val="1"/>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5"/>
    <w:multiLevelType w:val="hybridMultilevel"/>
    <w:tmpl w:val="79838CB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6"/>
    <w:multiLevelType w:val="hybridMultilevel"/>
    <w:tmpl w:val="4353D0CC"/>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7"/>
    <w:multiLevelType w:val="hybridMultilevel"/>
    <w:tmpl w:val="0B03E0C6"/>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8"/>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9"/>
    <w:multiLevelType w:val="hybridMultilevel"/>
    <w:tmpl w:val="54E49EB4"/>
    <w:lvl w:ilvl="0" w:tplc="FFFFFFFF">
      <w:start w:val="5"/>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59E2490"/>
    <w:multiLevelType w:val="hybridMultilevel"/>
    <w:tmpl w:val="52DC447C"/>
    <w:lvl w:ilvl="0" w:tplc="D48C782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021B47"/>
    <w:multiLevelType w:val="hybridMultilevel"/>
    <w:tmpl w:val="DCE869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E30796E"/>
    <w:multiLevelType w:val="hybridMultilevel"/>
    <w:tmpl w:val="A2E25546"/>
    <w:lvl w:ilvl="0" w:tplc="0B5C8FDA">
      <w:start w:val="2002"/>
      <w:numFmt w:val="bullet"/>
      <w:lvlText w:val="■"/>
      <w:lvlJc w:val="left"/>
      <w:pPr>
        <w:tabs>
          <w:tab w:val="num" w:pos="540"/>
        </w:tabs>
        <w:ind w:left="540" w:hanging="360"/>
      </w:pPr>
      <w:rPr>
        <w:rFonts w:ascii="Arial" w:hAnsi="Arial" w:hint="default"/>
        <w:color w:val="auto"/>
        <w:sz w:val="16"/>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11A0568D"/>
    <w:multiLevelType w:val="hybridMultilevel"/>
    <w:tmpl w:val="D996FB76"/>
    <w:lvl w:ilvl="0" w:tplc="88A6F32E">
      <w:start w:val="1"/>
      <w:numFmt w:val="decimal"/>
      <w:lvlText w:val="%1."/>
      <w:lvlJc w:val="left"/>
      <w:pPr>
        <w:tabs>
          <w:tab w:val="num" w:pos="360"/>
        </w:tabs>
        <w:ind w:left="360" w:hanging="360"/>
      </w:pPr>
      <w:rPr>
        <w:rFonts w:ascii="Times New Roman" w:hAnsi="Times New Roman" w:cs="Times New Roman" w:hint="default"/>
        <w:b/>
        <w:sz w:val="20"/>
        <w:szCs w:val="20"/>
      </w:rPr>
    </w:lvl>
    <w:lvl w:ilvl="1" w:tplc="501C9DE0">
      <w:start w:val="3"/>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12C6750D"/>
    <w:multiLevelType w:val="multilevel"/>
    <w:tmpl w:val="667CFFFC"/>
    <w:lvl w:ilvl="0">
      <w:start w:val="7"/>
      <w:numFmt w:val="decimal"/>
      <w:lvlText w:val="%1"/>
      <w:lvlJc w:val="left"/>
      <w:pPr>
        <w:tabs>
          <w:tab w:val="num" w:pos="360"/>
        </w:tabs>
        <w:ind w:left="360" w:hanging="360"/>
      </w:pPr>
      <w:rPr>
        <w:rFonts w:cs="Times New Roman" w:hint="default"/>
        <w:color w:val="333399"/>
      </w:rPr>
    </w:lvl>
    <w:lvl w:ilvl="1">
      <w:start w:val="2"/>
      <w:numFmt w:val="decimal"/>
      <w:lvlText w:val="%1.%2"/>
      <w:lvlJc w:val="left"/>
      <w:pPr>
        <w:tabs>
          <w:tab w:val="num" w:pos="360"/>
        </w:tabs>
        <w:ind w:left="360" w:hanging="360"/>
      </w:pPr>
      <w:rPr>
        <w:rFonts w:cs="Times New Roman" w:hint="default"/>
        <w:color w:val="333399"/>
      </w:rPr>
    </w:lvl>
    <w:lvl w:ilvl="2">
      <w:start w:val="1"/>
      <w:numFmt w:val="decimal"/>
      <w:lvlText w:val="%1.%2.%3"/>
      <w:lvlJc w:val="left"/>
      <w:pPr>
        <w:tabs>
          <w:tab w:val="num" w:pos="720"/>
        </w:tabs>
        <w:ind w:left="720" w:hanging="720"/>
      </w:pPr>
      <w:rPr>
        <w:rFonts w:cs="Times New Roman" w:hint="default"/>
        <w:color w:val="333399"/>
      </w:rPr>
    </w:lvl>
    <w:lvl w:ilvl="3">
      <w:start w:val="1"/>
      <w:numFmt w:val="decimal"/>
      <w:lvlText w:val="%1.%2.%3.%4"/>
      <w:lvlJc w:val="left"/>
      <w:pPr>
        <w:tabs>
          <w:tab w:val="num" w:pos="720"/>
        </w:tabs>
        <w:ind w:left="720" w:hanging="720"/>
      </w:pPr>
      <w:rPr>
        <w:rFonts w:cs="Times New Roman" w:hint="default"/>
        <w:color w:val="333399"/>
      </w:rPr>
    </w:lvl>
    <w:lvl w:ilvl="4">
      <w:start w:val="1"/>
      <w:numFmt w:val="decimal"/>
      <w:lvlText w:val="%1.%2.%3.%4.%5"/>
      <w:lvlJc w:val="left"/>
      <w:pPr>
        <w:tabs>
          <w:tab w:val="num" w:pos="1080"/>
        </w:tabs>
        <w:ind w:left="1080" w:hanging="1080"/>
      </w:pPr>
      <w:rPr>
        <w:rFonts w:cs="Times New Roman" w:hint="default"/>
        <w:color w:val="333399"/>
      </w:rPr>
    </w:lvl>
    <w:lvl w:ilvl="5">
      <w:start w:val="1"/>
      <w:numFmt w:val="decimal"/>
      <w:lvlText w:val="%1.%2.%3.%4.%5.%6"/>
      <w:lvlJc w:val="left"/>
      <w:pPr>
        <w:tabs>
          <w:tab w:val="num" w:pos="1080"/>
        </w:tabs>
        <w:ind w:left="1080" w:hanging="1080"/>
      </w:pPr>
      <w:rPr>
        <w:rFonts w:cs="Times New Roman" w:hint="default"/>
        <w:color w:val="333399"/>
      </w:rPr>
    </w:lvl>
    <w:lvl w:ilvl="6">
      <w:start w:val="1"/>
      <w:numFmt w:val="decimal"/>
      <w:lvlText w:val="%1.%2.%3.%4.%5.%6.%7"/>
      <w:lvlJc w:val="left"/>
      <w:pPr>
        <w:tabs>
          <w:tab w:val="num" w:pos="1440"/>
        </w:tabs>
        <w:ind w:left="1440" w:hanging="1440"/>
      </w:pPr>
      <w:rPr>
        <w:rFonts w:cs="Times New Roman" w:hint="default"/>
        <w:color w:val="333399"/>
      </w:rPr>
    </w:lvl>
    <w:lvl w:ilvl="7">
      <w:start w:val="1"/>
      <w:numFmt w:val="decimal"/>
      <w:lvlText w:val="%1.%2.%3.%4.%5.%6.%7.%8"/>
      <w:lvlJc w:val="left"/>
      <w:pPr>
        <w:tabs>
          <w:tab w:val="num" w:pos="1440"/>
        </w:tabs>
        <w:ind w:left="1440" w:hanging="1440"/>
      </w:pPr>
      <w:rPr>
        <w:rFonts w:cs="Times New Roman" w:hint="default"/>
        <w:color w:val="333399"/>
      </w:rPr>
    </w:lvl>
    <w:lvl w:ilvl="8">
      <w:start w:val="1"/>
      <w:numFmt w:val="decimal"/>
      <w:lvlText w:val="%1.%2.%3.%4.%5.%6.%7.%8.%9"/>
      <w:lvlJc w:val="left"/>
      <w:pPr>
        <w:tabs>
          <w:tab w:val="num" w:pos="1440"/>
        </w:tabs>
        <w:ind w:left="1440" w:hanging="1440"/>
      </w:pPr>
      <w:rPr>
        <w:rFonts w:cs="Times New Roman" w:hint="default"/>
        <w:color w:val="333399"/>
      </w:rPr>
    </w:lvl>
  </w:abstractNum>
  <w:abstractNum w:abstractNumId="25">
    <w:nsid w:val="18E41604"/>
    <w:multiLevelType w:val="hybridMultilevel"/>
    <w:tmpl w:val="7DEE967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6">
    <w:nsid w:val="1AB25039"/>
    <w:multiLevelType w:val="hybridMultilevel"/>
    <w:tmpl w:val="CD84F1A8"/>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7">
    <w:nsid w:val="20FE66D9"/>
    <w:multiLevelType w:val="hybridMultilevel"/>
    <w:tmpl w:val="DCAC5026"/>
    <w:lvl w:ilvl="0" w:tplc="0B5C8FDA">
      <w:start w:val="2002"/>
      <w:numFmt w:val="bullet"/>
      <w:lvlText w:val="■"/>
      <w:lvlJc w:val="left"/>
      <w:pPr>
        <w:tabs>
          <w:tab w:val="num" w:pos="540"/>
        </w:tabs>
        <w:ind w:left="540" w:hanging="360"/>
      </w:pPr>
      <w:rPr>
        <w:rFonts w:ascii="Arial" w:hAnsi="Arial" w:hint="default"/>
        <w:color w:val="auto"/>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2B4D5177"/>
    <w:multiLevelType w:val="hybridMultilevel"/>
    <w:tmpl w:val="243C919A"/>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CBB3938"/>
    <w:multiLevelType w:val="hybridMultilevel"/>
    <w:tmpl w:val="CF36F8B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300E3E98"/>
    <w:multiLevelType w:val="hybridMultilevel"/>
    <w:tmpl w:val="067C4490"/>
    <w:lvl w:ilvl="0" w:tplc="04090015">
      <w:start w:val="1"/>
      <w:numFmt w:val="upp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nsid w:val="34821123"/>
    <w:multiLevelType w:val="hybridMultilevel"/>
    <w:tmpl w:val="20607F1E"/>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2">
    <w:nsid w:val="357F13FB"/>
    <w:multiLevelType w:val="hybridMultilevel"/>
    <w:tmpl w:val="7744DDD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3">
    <w:nsid w:val="3AC425A0"/>
    <w:multiLevelType w:val="hybridMultilevel"/>
    <w:tmpl w:val="24568264"/>
    <w:lvl w:ilvl="0" w:tplc="CFEC129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E355EE"/>
    <w:multiLevelType w:val="hybridMultilevel"/>
    <w:tmpl w:val="AB5A2B32"/>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5">
    <w:nsid w:val="493423AD"/>
    <w:multiLevelType w:val="hybridMultilevel"/>
    <w:tmpl w:val="ADBCBC28"/>
    <w:lvl w:ilvl="0" w:tplc="CFEC12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170EE1"/>
    <w:multiLevelType w:val="hybridMultilevel"/>
    <w:tmpl w:val="EFFE62F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2F66A17"/>
    <w:multiLevelType w:val="hybridMultilevel"/>
    <w:tmpl w:val="9370A1B0"/>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8">
    <w:nsid w:val="6704466E"/>
    <w:multiLevelType w:val="hybridMultilevel"/>
    <w:tmpl w:val="64A8063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9">
    <w:nsid w:val="6F585876"/>
    <w:multiLevelType w:val="hybridMultilevel"/>
    <w:tmpl w:val="FD1CD8FC"/>
    <w:lvl w:ilvl="0" w:tplc="4290F332">
      <w:start w:val="1"/>
      <w:numFmt w:val="bullet"/>
      <w:lvlText w:val=""/>
      <w:lvlJc w:val="left"/>
      <w:pPr>
        <w:tabs>
          <w:tab w:val="num" w:pos="864"/>
        </w:tabs>
        <w:ind w:left="792" w:hanging="7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82500C1"/>
    <w:multiLevelType w:val="hybridMultilevel"/>
    <w:tmpl w:val="4B6CEF9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700C00"/>
    <w:multiLevelType w:val="hybridMultilevel"/>
    <w:tmpl w:val="35A0C8DA"/>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29"/>
  </w:num>
  <w:num w:numId="2">
    <w:abstractNumId w:val="22"/>
  </w:num>
  <w:num w:numId="3">
    <w:abstractNumId w:val="27"/>
  </w:num>
  <w:num w:numId="4">
    <w:abstractNumId w:val="41"/>
  </w:num>
  <w:num w:numId="5">
    <w:abstractNumId w:val="37"/>
  </w:num>
  <w:num w:numId="6">
    <w:abstractNumId w:val="26"/>
  </w:num>
  <w:num w:numId="7">
    <w:abstractNumId w:val="34"/>
  </w:num>
  <w:num w:numId="8">
    <w:abstractNumId w:val="31"/>
  </w:num>
  <w:num w:numId="9">
    <w:abstractNumId w:val="24"/>
  </w:num>
  <w:num w:numId="10">
    <w:abstractNumId w:val="23"/>
  </w:num>
  <w:num w:numId="11">
    <w:abstractNumId w:val="30"/>
  </w:num>
  <w:num w:numId="12">
    <w:abstractNumId w:val="38"/>
  </w:num>
  <w:num w:numId="13">
    <w:abstractNumId w:val="25"/>
  </w:num>
  <w:num w:numId="14">
    <w:abstractNumId w:val="20"/>
  </w:num>
  <w:num w:numId="15">
    <w:abstractNumId w:val="32"/>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33"/>
  </w:num>
  <w:num w:numId="26">
    <w:abstractNumId w:val="36"/>
  </w:num>
  <w:num w:numId="27">
    <w:abstractNumId w:val="28"/>
  </w:num>
  <w:num w:numId="28">
    <w:abstractNumId w:val="35"/>
  </w:num>
  <w:num w:numId="29">
    <w:abstractNumId w:val="40"/>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0"/>
  </w:num>
  <w:num w:numId="37">
    <w:abstractNumId w:val="1"/>
  </w:num>
  <w:num w:numId="38">
    <w:abstractNumId w:val="2"/>
  </w:num>
  <w:num w:numId="39">
    <w:abstractNumId w:val="3"/>
  </w:num>
  <w:num w:numId="40">
    <w:abstractNumId w:val="4"/>
  </w:num>
  <w:num w:numId="41">
    <w:abstractNumId w:val="39"/>
  </w:num>
  <w:num w:numId="4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24B"/>
    <w:rsid w:val="00030034"/>
    <w:rsid w:val="000316A6"/>
    <w:rsid w:val="0004041D"/>
    <w:rsid w:val="00045211"/>
    <w:rsid w:val="00045CA4"/>
    <w:rsid w:val="00060FD7"/>
    <w:rsid w:val="000D6919"/>
    <w:rsid w:val="000E7B1C"/>
    <w:rsid w:val="000F0F3C"/>
    <w:rsid w:val="001001C5"/>
    <w:rsid w:val="00172DD6"/>
    <w:rsid w:val="001A0637"/>
    <w:rsid w:val="001A28CE"/>
    <w:rsid w:val="001B3E9A"/>
    <w:rsid w:val="002103AE"/>
    <w:rsid w:val="00225470"/>
    <w:rsid w:val="00226110"/>
    <w:rsid w:val="002320E4"/>
    <w:rsid w:val="0023503A"/>
    <w:rsid w:val="00244B17"/>
    <w:rsid w:val="00244E3C"/>
    <w:rsid w:val="0028512B"/>
    <w:rsid w:val="002A1EF1"/>
    <w:rsid w:val="002C6396"/>
    <w:rsid w:val="002E11ED"/>
    <w:rsid w:val="002E1931"/>
    <w:rsid w:val="002E2A2C"/>
    <w:rsid w:val="002E687D"/>
    <w:rsid w:val="003215F5"/>
    <w:rsid w:val="00383355"/>
    <w:rsid w:val="003905A3"/>
    <w:rsid w:val="00393B4F"/>
    <w:rsid w:val="003D60AA"/>
    <w:rsid w:val="003E7058"/>
    <w:rsid w:val="0041242B"/>
    <w:rsid w:val="00434132"/>
    <w:rsid w:val="00454F98"/>
    <w:rsid w:val="00462330"/>
    <w:rsid w:val="0047190B"/>
    <w:rsid w:val="00471DC7"/>
    <w:rsid w:val="004B466D"/>
    <w:rsid w:val="004B6172"/>
    <w:rsid w:val="00505750"/>
    <w:rsid w:val="00541854"/>
    <w:rsid w:val="005704E6"/>
    <w:rsid w:val="005706A4"/>
    <w:rsid w:val="00577271"/>
    <w:rsid w:val="00583F19"/>
    <w:rsid w:val="00585B38"/>
    <w:rsid w:val="005A590A"/>
    <w:rsid w:val="005D3A07"/>
    <w:rsid w:val="005D3FE8"/>
    <w:rsid w:val="005F3BC2"/>
    <w:rsid w:val="005F62D9"/>
    <w:rsid w:val="0062445C"/>
    <w:rsid w:val="00625968"/>
    <w:rsid w:val="00643D1C"/>
    <w:rsid w:val="0065175C"/>
    <w:rsid w:val="006F2F65"/>
    <w:rsid w:val="006F424B"/>
    <w:rsid w:val="006F5D96"/>
    <w:rsid w:val="007107A7"/>
    <w:rsid w:val="00715898"/>
    <w:rsid w:val="0071611D"/>
    <w:rsid w:val="00727AC3"/>
    <w:rsid w:val="00742E01"/>
    <w:rsid w:val="007533F2"/>
    <w:rsid w:val="007603D3"/>
    <w:rsid w:val="00762982"/>
    <w:rsid w:val="007831C0"/>
    <w:rsid w:val="00790FD6"/>
    <w:rsid w:val="00796093"/>
    <w:rsid w:val="007A066D"/>
    <w:rsid w:val="007B2CAB"/>
    <w:rsid w:val="007B30F9"/>
    <w:rsid w:val="00812437"/>
    <w:rsid w:val="008161A9"/>
    <w:rsid w:val="008201A4"/>
    <w:rsid w:val="00822E93"/>
    <w:rsid w:val="00836B36"/>
    <w:rsid w:val="00844B88"/>
    <w:rsid w:val="00862F3D"/>
    <w:rsid w:val="00870121"/>
    <w:rsid w:val="008827F7"/>
    <w:rsid w:val="00885BF8"/>
    <w:rsid w:val="008C1F99"/>
    <w:rsid w:val="00910E3C"/>
    <w:rsid w:val="00913F72"/>
    <w:rsid w:val="009167D6"/>
    <w:rsid w:val="009479CD"/>
    <w:rsid w:val="00962F21"/>
    <w:rsid w:val="0096655F"/>
    <w:rsid w:val="009A2566"/>
    <w:rsid w:val="009A7EFE"/>
    <w:rsid w:val="009D31D7"/>
    <w:rsid w:val="009F2365"/>
    <w:rsid w:val="00A110DA"/>
    <w:rsid w:val="00A2537B"/>
    <w:rsid w:val="00A303BF"/>
    <w:rsid w:val="00A45FFE"/>
    <w:rsid w:val="00A50FF8"/>
    <w:rsid w:val="00A96CAC"/>
    <w:rsid w:val="00AA2827"/>
    <w:rsid w:val="00AC3C68"/>
    <w:rsid w:val="00AD3B74"/>
    <w:rsid w:val="00AE00F2"/>
    <w:rsid w:val="00AF0087"/>
    <w:rsid w:val="00AF35EA"/>
    <w:rsid w:val="00AF56FD"/>
    <w:rsid w:val="00B07857"/>
    <w:rsid w:val="00B12A4A"/>
    <w:rsid w:val="00B23116"/>
    <w:rsid w:val="00B33B99"/>
    <w:rsid w:val="00B36B7A"/>
    <w:rsid w:val="00B71059"/>
    <w:rsid w:val="00B93105"/>
    <w:rsid w:val="00BD3BFC"/>
    <w:rsid w:val="00BD3D6D"/>
    <w:rsid w:val="00C02F02"/>
    <w:rsid w:val="00C32231"/>
    <w:rsid w:val="00C4600A"/>
    <w:rsid w:val="00C66602"/>
    <w:rsid w:val="00CB5ABE"/>
    <w:rsid w:val="00CD0394"/>
    <w:rsid w:val="00CD4C1A"/>
    <w:rsid w:val="00CF72E7"/>
    <w:rsid w:val="00D03634"/>
    <w:rsid w:val="00D23340"/>
    <w:rsid w:val="00D272E9"/>
    <w:rsid w:val="00D81C7F"/>
    <w:rsid w:val="00DC168C"/>
    <w:rsid w:val="00DC25EA"/>
    <w:rsid w:val="00DC3BF5"/>
    <w:rsid w:val="00E05944"/>
    <w:rsid w:val="00E40CA2"/>
    <w:rsid w:val="00E420B3"/>
    <w:rsid w:val="00E42F47"/>
    <w:rsid w:val="00E43EC0"/>
    <w:rsid w:val="00E51CFD"/>
    <w:rsid w:val="00E74CCF"/>
    <w:rsid w:val="00EB74F3"/>
    <w:rsid w:val="00EC4E06"/>
    <w:rsid w:val="00EF2854"/>
    <w:rsid w:val="00F026C3"/>
    <w:rsid w:val="00F546A2"/>
    <w:rsid w:val="00F63BA6"/>
    <w:rsid w:val="00F67DF0"/>
    <w:rsid w:val="00F769F5"/>
    <w:rsid w:val="00F86E0A"/>
    <w:rsid w:val="00F93596"/>
    <w:rsid w:val="00FA2358"/>
    <w:rsid w:val="00FC0FD3"/>
    <w:rsid w:val="00FE1FA3"/>
    <w:rsid w:val="114AEF2B"/>
    <w:rsid w:val="5271281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4E2F3D"/>
  <w15:docId w15:val="{2F69E538-8256-46B0-83D6-B0FF14EE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after="120"/>
    </w:pPr>
    <w:rPr>
      <w:sz w:val="22"/>
      <w:szCs w:val="22"/>
    </w:rPr>
  </w:style>
  <w:style w:type="paragraph" w:styleId="Heading1">
    <w:name w:val="heading 1"/>
    <w:basedOn w:val="Normal"/>
    <w:next w:val="Normal"/>
    <w:link w:val="Heading1Char"/>
    <w:uiPriority w:val="9"/>
    <w:qFormat/>
    <w:pPr>
      <w:keepNext/>
      <w:tabs>
        <w:tab w:val="right" w:pos="9360"/>
      </w:tabs>
      <w:autoSpaceDE w:val="0"/>
      <w:autoSpaceDN w:val="0"/>
      <w:adjustRightInd w:val="0"/>
      <w:spacing w:before="240" w:after="60"/>
      <w:outlineLvl w:val="0"/>
    </w:pPr>
    <w:rPr>
      <w:rFonts w:ascii="Arial" w:hAnsi="Arial" w:cs="Arial"/>
      <w:b/>
      <w:bCs/>
      <w:sz w:val="36"/>
      <w:szCs w:val="36"/>
    </w:rPr>
  </w:style>
  <w:style w:type="paragraph" w:styleId="Heading2">
    <w:name w:val="heading 2"/>
    <w:basedOn w:val="Normal"/>
    <w:next w:val="Normal"/>
    <w:link w:val="Heading2Char"/>
    <w:uiPriority w:val="9"/>
    <w:qFormat/>
    <w:pPr>
      <w:keepNext/>
      <w:autoSpaceDE w:val="0"/>
      <w:autoSpaceDN w:val="0"/>
      <w:adjustRightInd w:val="0"/>
      <w:spacing w:before="240" w:after="60"/>
      <w:outlineLvl w:val="1"/>
    </w:pPr>
    <w:rPr>
      <w:rFonts w:ascii="Arial" w:hAnsi="Arial" w:cs="Arial"/>
      <w:b/>
      <w:bCs/>
      <w:color w:val="000000"/>
      <w:sz w:val="28"/>
      <w:szCs w:val="28"/>
    </w:rPr>
  </w:style>
  <w:style w:type="paragraph" w:styleId="Heading3">
    <w:name w:val="heading 3"/>
    <w:basedOn w:val="Heading2"/>
    <w:next w:val="Normal"/>
    <w:link w:val="Heading3Char"/>
    <w:uiPriority w:val="9"/>
    <w:qFormat/>
    <w:pPr>
      <w:outlineLvl w:val="2"/>
    </w:pPr>
    <w:rPr>
      <w:color w:val="000080"/>
      <w:sz w:val="24"/>
      <w:szCs w:val="24"/>
    </w:rPr>
  </w:style>
  <w:style w:type="paragraph" w:styleId="Heading4">
    <w:name w:val="heading 4"/>
    <w:basedOn w:val="Normal"/>
    <w:next w:val="Normal"/>
    <w:link w:val="Heading4Char"/>
    <w:uiPriority w:val="9"/>
    <w:qFormat/>
    <w:pPr>
      <w:keepNext/>
      <w:autoSpaceDE w:val="0"/>
      <w:autoSpaceDN w:val="0"/>
      <w:adjustRightInd w:val="0"/>
      <w:jc w:val="center"/>
      <w:outlineLvl w:val="3"/>
    </w:pPr>
    <w:rPr>
      <w:b/>
      <w:bCs/>
      <w:color w:val="000000"/>
      <w:sz w:val="48"/>
      <w:szCs w:val="48"/>
    </w:rPr>
  </w:style>
  <w:style w:type="paragraph" w:styleId="Heading5">
    <w:name w:val="heading 5"/>
    <w:basedOn w:val="Normal"/>
    <w:next w:val="Normal"/>
    <w:link w:val="Heading5Char"/>
    <w:uiPriority w:val="9"/>
    <w:qFormat/>
    <w:pPr>
      <w:keepNext/>
      <w:autoSpaceDE w:val="0"/>
      <w:autoSpaceDN w:val="0"/>
      <w:adjustRightInd w:val="0"/>
      <w:outlineLvl w:val="4"/>
    </w:pPr>
    <w:rPr>
      <w:rFonts w:ascii="Courier-Bold" w:hAnsi="Courier-Bold" w:cs="Courier-Bold"/>
      <w:b/>
      <w:bCs/>
      <w:color w:val="000000"/>
      <w:sz w:val="40"/>
      <w:szCs w:val="40"/>
    </w:rPr>
  </w:style>
  <w:style w:type="paragraph" w:styleId="Heading6">
    <w:name w:val="heading 6"/>
    <w:basedOn w:val="Normal"/>
    <w:next w:val="Normal"/>
    <w:link w:val="Heading6Char"/>
    <w:uiPriority w:val="9"/>
    <w:qFormat/>
    <w:pPr>
      <w:keepNext/>
      <w:autoSpaceDE w:val="0"/>
      <w:autoSpaceDN w:val="0"/>
      <w:adjustRightInd w:val="0"/>
      <w:outlineLvl w:val="5"/>
    </w:pPr>
    <w:rPr>
      <w:b/>
      <w:bCs/>
      <w:color w:val="333399"/>
      <w:sz w:val="36"/>
      <w:szCs w:val="36"/>
    </w:rPr>
  </w:style>
  <w:style w:type="paragraph" w:styleId="Heading7">
    <w:name w:val="heading 7"/>
    <w:basedOn w:val="Normal"/>
    <w:next w:val="Normal"/>
    <w:link w:val="Heading7Char"/>
    <w:uiPriority w:val="9"/>
    <w:qFormat/>
    <w:pPr>
      <w:keepNext/>
      <w:autoSpaceDE w:val="0"/>
      <w:autoSpaceDN w:val="0"/>
      <w:adjustRightInd w:val="0"/>
      <w:jc w:val="center"/>
      <w:outlineLvl w:val="6"/>
    </w:pPr>
    <w:rPr>
      <w:b/>
      <w:bCs/>
      <w:color w:val="000000"/>
      <w:sz w:val="36"/>
      <w:szCs w:val="36"/>
    </w:rPr>
  </w:style>
  <w:style w:type="paragraph" w:styleId="Heading8">
    <w:name w:val="heading 8"/>
    <w:basedOn w:val="Normal"/>
    <w:next w:val="Normal"/>
    <w:link w:val="Heading8Char"/>
    <w:uiPriority w:val="9"/>
    <w:qFormat/>
    <w:pPr>
      <w:keepNext/>
      <w:autoSpaceDE w:val="0"/>
      <w:autoSpaceDN w:val="0"/>
      <w:adjustRightInd w:val="0"/>
      <w:outlineLvl w:val="7"/>
    </w:pPr>
    <w:rPr>
      <w:b/>
      <w:bCs/>
      <w:color w:val="333399"/>
    </w:rPr>
  </w:style>
  <w:style w:type="paragraph" w:styleId="Heading9">
    <w:name w:val="heading 9"/>
    <w:basedOn w:val="Normal"/>
    <w:next w:val="Normal"/>
    <w:link w:val="Heading9Char"/>
    <w:uiPriority w:val="9"/>
    <w:qFormat/>
    <w:pPr>
      <w:keepNext/>
      <w:autoSpaceDE w:val="0"/>
      <w:autoSpaceDN w:val="0"/>
      <w:adjustRightInd w:val="0"/>
      <w:jc w:val="center"/>
      <w:outlineLvl w:val="8"/>
    </w:pPr>
    <w:rPr>
      <w:b/>
      <w:bCs/>
      <w:color w:val="333399"/>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bCs/>
      <w:sz w:val="36"/>
      <w:lang w:val="en-US" w:eastAsia="en-US"/>
    </w:rPr>
  </w:style>
  <w:style w:type="character" w:customStyle="1" w:styleId="Heading2Char">
    <w:name w:val="Heading 2 Char"/>
    <w:basedOn w:val="DefaultParagraphFont"/>
    <w:link w:val="Heading2"/>
    <w:uiPriority w:val="9"/>
    <w:semiHidden/>
    <w:rPr>
      <w:rFonts w:ascii="Cambria" w:hAnsi="Cambria" w:cs="Cambria"/>
      <w:b/>
      <w:bCs/>
      <w:i/>
      <w:iCs/>
      <w:sz w:val="28"/>
    </w:rPr>
  </w:style>
  <w:style w:type="character" w:customStyle="1" w:styleId="Heading3Char">
    <w:name w:val="Heading 3 Char"/>
    <w:basedOn w:val="DefaultParagraphFont"/>
    <w:link w:val="Heading3"/>
    <w:uiPriority w:val="9"/>
    <w:semiHidden/>
    <w:rPr>
      <w:rFonts w:ascii="Cambria" w:hAnsi="Cambria" w:cs="Cambria"/>
      <w:b/>
      <w:bCs/>
      <w:sz w:val="26"/>
    </w:rPr>
  </w:style>
  <w:style w:type="character" w:customStyle="1" w:styleId="Heading4Char">
    <w:name w:val="Heading 4 Char"/>
    <w:basedOn w:val="DefaultParagraphFont"/>
    <w:link w:val="Heading4"/>
    <w:uiPriority w:val="9"/>
    <w:semiHidden/>
    <w:rPr>
      <w:rFonts w:ascii="Calibri" w:hAnsi="Calibri" w:cs="Calibri"/>
      <w:b/>
      <w:bCs/>
      <w:sz w:val="28"/>
    </w:rPr>
  </w:style>
  <w:style w:type="character" w:customStyle="1" w:styleId="Heading5Char">
    <w:name w:val="Heading 5 Char"/>
    <w:basedOn w:val="DefaultParagraphFont"/>
    <w:link w:val="Heading5"/>
    <w:uiPriority w:val="9"/>
    <w:semiHidden/>
    <w:rPr>
      <w:rFonts w:ascii="Calibri" w:hAnsi="Calibri" w:cs="Calibri"/>
      <w:b/>
      <w:bCs/>
      <w:i/>
      <w:iCs/>
      <w:sz w:val="26"/>
    </w:rPr>
  </w:style>
  <w:style w:type="character" w:customStyle="1" w:styleId="Heading6Char">
    <w:name w:val="Heading 6 Char"/>
    <w:basedOn w:val="DefaultParagraphFont"/>
    <w:link w:val="Heading6"/>
    <w:uiPriority w:val="9"/>
    <w:semiHidden/>
    <w:rPr>
      <w:rFonts w:ascii="Calibri" w:hAnsi="Calibri" w:cs="Calibri"/>
      <w:b/>
      <w:bCs/>
      <w:sz w:val="22"/>
    </w:rPr>
  </w:style>
  <w:style w:type="character" w:customStyle="1" w:styleId="Heading7Char">
    <w:name w:val="Heading 7 Char"/>
    <w:basedOn w:val="DefaultParagraphFont"/>
    <w:link w:val="Heading7"/>
    <w:uiPriority w:val="9"/>
    <w:semiHidden/>
    <w:rPr>
      <w:rFonts w:ascii="Calibri" w:hAnsi="Calibri" w:cs="Calibri"/>
      <w:sz w:val="24"/>
    </w:rPr>
  </w:style>
  <w:style w:type="character" w:customStyle="1" w:styleId="Heading8Char">
    <w:name w:val="Heading 8 Char"/>
    <w:basedOn w:val="DefaultParagraphFont"/>
    <w:link w:val="Heading8"/>
    <w:uiPriority w:val="9"/>
    <w:semiHidden/>
    <w:rPr>
      <w:rFonts w:ascii="Calibri" w:hAnsi="Calibri" w:cs="Calibri"/>
      <w:i/>
      <w:iCs/>
      <w:sz w:val="24"/>
    </w:rPr>
  </w:style>
  <w:style w:type="character" w:customStyle="1" w:styleId="Heading9Char">
    <w:name w:val="Heading 9 Char"/>
    <w:basedOn w:val="DefaultParagraphFont"/>
    <w:link w:val="Heading9"/>
    <w:uiPriority w:val="9"/>
    <w:rPr>
      <w:rFonts w:cs="Times New Roman"/>
      <w:b/>
      <w:bCs/>
      <w:color w:val="333399"/>
      <w:sz w:val="36"/>
    </w:rPr>
  </w:style>
  <w:style w:type="paragraph" w:styleId="BodyText">
    <w:name w:val="Body Text"/>
    <w:basedOn w:val="Normal"/>
    <w:link w:val="BodyTextChar"/>
    <w:uiPriority w:val="99"/>
    <w:semiHidden/>
    <w:pPr>
      <w:autoSpaceDE w:val="0"/>
      <w:autoSpaceDN w:val="0"/>
      <w:adjustRightInd w:val="0"/>
    </w:pPr>
    <w:rPr>
      <w:color w:val="000000"/>
    </w:rPr>
  </w:style>
  <w:style w:type="character" w:customStyle="1" w:styleId="BodyTextChar">
    <w:name w:val="Body Text Char"/>
    <w:basedOn w:val="DefaultParagraphFont"/>
    <w:link w:val="BodyText"/>
    <w:uiPriority w:val="99"/>
    <w:semiHidden/>
    <w:rPr>
      <w:rFonts w:cs="Times New Roman"/>
      <w:sz w:val="24"/>
    </w:rPr>
  </w:style>
  <w:style w:type="paragraph" w:styleId="BodyText2">
    <w:name w:val="Body Text 2"/>
    <w:basedOn w:val="Normal"/>
    <w:link w:val="BodyText2Char"/>
    <w:uiPriority w:val="99"/>
    <w:semiHidden/>
    <w:pPr>
      <w:autoSpaceDE w:val="0"/>
      <w:autoSpaceDN w:val="0"/>
      <w:adjustRightInd w:val="0"/>
      <w:ind w:left="720"/>
    </w:pPr>
    <w:rPr>
      <w:color w:val="000000"/>
    </w:rPr>
  </w:style>
  <w:style w:type="character" w:customStyle="1" w:styleId="BodyText2Char">
    <w:name w:val="Body Text 2 Char"/>
    <w:basedOn w:val="DefaultParagraphFont"/>
    <w:link w:val="BodyText2"/>
    <w:uiPriority w:val="99"/>
    <w:semiHidden/>
    <w:rPr>
      <w:rFonts w:cs="Times New Roman"/>
      <w:sz w:val="24"/>
    </w:rPr>
  </w:style>
  <w:style w:type="character" w:customStyle="1" w:styleId="BodyText2Char1">
    <w:name w:val="Body Text 2 Char1"/>
    <w:basedOn w:val="DefaultParagraphFont"/>
    <w:semiHidden/>
    <w:rPr>
      <w:rFonts w:cs="Times New Roman"/>
      <w:sz w:val="24"/>
    </w:rPr>
  </w:style>
  <w:style w:type="paragraph" w:styleId="BodyText3">
    <w:name w:val="Body Text 3"/>
    <w:basedOn w:val="Normal"/>
    <w:link w:val="BodyText3Char"/>
    <w:uiPriority w:val="99"/>
    <w:semiHidden/>
    <w:pPr>
      <w:autoSpaceDE w:val="0"/>
      <w:autoSpaceDN w:val="0"/>
      <w:adjustRightInd w:val="0"/>
    </w:pPr>
    <w:rPr>
      <w:b/>
      <w:bCs/>
      <w:color w:val="333399"/>
      <w:sz w:val="20"/>
      <w:szCs w:val="20"/>
      <w:u w:val="single"/>
    </w:rPr>
  </w:style>
  <w:style w:type="character" w:customStyle="1" w:styleId="BodyText3Char">
    <w:name w:val="Body Text 3 Char"/>
    <w:basedOn w:val="DefaultParagraphFont"/>
    <w:link w:val="BodyText3"/>
    <w:uiPriority w:val="99"/>
    <w:semiHidden/>
    <w:rPr>
      <w:rFonts w:cs="Times New Roman"/>
      <w:sz w:val="16"/>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rPr>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semiHidden/>
    <w:rPr>
      <w:rFonts w:cs="Times New Roman"/>
      <w:color w:val="0000FF"/>
      <w:u w:val="single"/>
    </w:rPr>
  </w:style>
  <w:style w:type="paragraph" w:styleId="Header">
    <w:name w:val="header"/>
    <w:basedOn w:val="Normal"/>
    <w:link w:val="HeaderChar"/>
    <w:pPr>
      <w:tabs>
        <w:tab w:val="center" w:pos="4680"/>
        <w:tab w:val="right" w:pos="9360"/>
      </w:tabs>
    </w:pPr>
  </w:style>
  <w:style w:type="character" w:customStyle="1" w:styleId="HeaderChar">
    <w:name w:val="Header Char"/>
    <w:basedOn w:val="DefaultParagraphFont"/>
    <w:link w:val="Header"/>
    <w:uiPriority w:val="99"/>
    <w:semiHidden/>
    <w:rPr>
      <w:rFonts w:cs="Times New Roman"/>
      <w:sz w:val="24"/>
    </w:rPr>
  </w:style>
  <w:style w:type="paragraph" w:styleId="Footer">
    <w:name w:val="footer"/>
    <w:basedOn w:val="Normal"/>
    <w:link w:val="FooterChar"/>
    <w:pPr>
      <w:tabs>
        <w:tab w:val="center" w:pos="4680"/>
        <w:tab w:val="right" w:pos="9360"/>
      </w:tabs>
    </w:pPr>
  </w:style>
  <w:style w:type="character" w:customStyle="1" w:styleId="FooterChar">
    <w:name w:val="Footer Char"/>
    <w:basedOn w:val="DefaultParagraphFont"/>
    <w:link w:val="Footer"/>
    <w:uiPriority w:val="99"/>
    <w:rPr>
      <w:rFonts w:cs="Times New Roman"/>
      <w:sz w:val="24"/>
    </w:rPr>
  </w:style>
  <w:style w:type="paragraph" w:styleId="ListParagraph">
    <w:name w:val="List Paragraph"/>
    <w:basedOn w:val="Normal"/>
    <w:uiPriority w:val="34"/>
    <w:qFormat/>
    <w:pPr>
      <w:ind w:left="720"/>
    </w:p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pPr>
    <w:rPr>
      <w:rFonts w:eastAsia="SimSun"/>
      <w:color w:val="000000"/>
      <w:lang w:eastAsia="zh-CN"/>
    </w:rPr>
  </w:style>
  <w:style w:type="paragraph" w:styleId="TOC1">
    <w:name w:val="toc 1"/>
    <w:basedOn w:val="Normal"/>
    <w:next w:val="Normal"/>
    <w:autoRedefine/>
    <w:uiPriority w:val="39"/>
    <w:semiHidden/>
    <w:pPr>
      <w:tabs>
        <w:tab w:val="right" w:leader="dot" w:pos="9350"/>
      </w:tabs>
      <w:spacing w:before="120"/>
    </w:pPr>
    <w:rPr>
      <w:noProof/>
    </w:rPr>
  </w:style>
  <w:style w:type="paragraph" w:styleId="TOC3">
    <w:name w:val="toc 3"/>
    <w:basedOn w:val="Normal"/>
    <w:next w:val="Normal"/>
    <w:autoRedefine/>
    <w:uiPriority w:val="39"/>
    <w:semiHidden/>
    <w:pPr>
      <w:ind w:left="480"/>
    </w:pPr>
  </w:style>
  <w:style w:type="paragraph" w:styleId="TOC2">
    <w:name w:val="toc 2"/>
    <w:basedOn w:val="Normal"/>
    <w:next w:val="Normal"/>
    <w:autoRedefine/>
    <w:uiPriority w:val="39"/>
    <w:semiHidden/>
    <w:pPr>
      <w:tabs>
        <w:tab w:val="right" w:leader="dot" w:pos="9350"/>
      </w:tabs>
      <w:ind w:left="216"/>
    </w:pPr>
  </w:style>
  <w:style w:type="paragraph" w:customStyle="1" w:styleId="Nomr">
    <w:name w:val="Nomr"/>
    <w:basedOn w:val="Heading1"/>
    <w:rPr>
      <w:rFonts w:ascii="Calibri" w:hAnsi="Calibri" w:cs="Calibri"/>
      <w:sz w:val="22"/>
      <w:szCs w:val="22"/>
    </w:rPr>
  </w:style>
  <w:style w:type="paragraph" w:customStyle="1" w:styleId="GlossaryTerm">
    <w:name w:val="Glossary Term"/>
    <w:basedOn w:val="Normal"/>
    <w:pPr>
      <w:keepNext/>
      <w:autoSpaceDE w:val="0"/>
      <w:autoSpaceDN w:val="0"/>
      <w:adjustRightInd w:val="0"/>
      <w:spacing w:before="120" w:after="60"/>
    </w:pPr>
    <w:rPr>
      <w:rFonts w:ascii="Calibri" w:hAnsi="Calibri" w:cs="Calibri"/>
      <w:b/>
      <w:bCs/>
      <w:color w:val="00728F"/>
      <w:sz w:val="24"/>
      <w:szCs w:val="24"/>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basedOn w:val="DefaultParagraphFont"/>
    <w:link w:val="FootnoteText"/>
    <w:uiPriority w:val="99"/>
    <w:semiHidden/>
    <w:rPr>
      <w:rFonts w:cs="Times New Roman"/>
    </w:rPr>
  </w:style>
  <w:style w:type="character" w:styleId="FootnoteReference">
    <w:name w:val="footnote reference"/>
    <w:basedOn w:val="DefaultParagraphFont"/>
    <w:uiPriority w:val="99"/>
    <w:semiHidden/>
    <w:rPr>
      <w:rFonts w:cs="Times New Roman"/>
      <w:vertAlign w:val="superscript"/>
    </w:rPr>
  </w:style>
  <w:style w:type="paragraph" w:styleId="TOC4">
    <w:name w:val="toc 4"/>
    <w:basedOn w:val="Normal"/>
    <w:next w:val="Normal"/>
    <w:autoRedefine/>
    <w:uiPriority w:val="39"/>
    <w:semiHidden/>
    <w:pPr>
      <w:spacing w:after="0"/>
      <w:ind w:left="720"/>
    </w:pPr>
    <w:rPr>
      <w:sz w:val="24"/>
      <w:szCs w:val="24"/>
    </w:rPr>
  </w:style>
  <w:style w:type="paragraph" w:styleId="TOC5">
    <w:name w:val="toc 5"/>
    <w:basedOn w:val="Normal"/>
    <w:next w:val="Normal"/>
    <w:autoRedefine/>
    <w:uiPriority w:val="39"/>
    <w:semiHidden/>
    <w:pPr>
      <w:spacing w:after="0"/>
      <w:ind w:left="960"/>
    </w:pPr>
    <w:rPr>
      <w:sz w:val="24"/>
      <w:szCs w:val="24"/>
    </w:rPr>
  </w:style>
  <w:style w:type="paragraph" w:styleId="TOC6">
    <w:name w:val="toc 6"/>
    <w:basedOn w:val="Normal"/>
    <w:next w:val="Normal"/>
    <w:autoRedefine/>
    <w:uiPriority w:val="39"/>
    <w:semiHidden/>
    <w:pPr>
      <w:spacing w:after="0"/>
      <w:ind w:left="1200"/>
    </w:pPr>
    <w:rPr>
      <w:sz w:val="24"/>
      <w:szCs w:val="24"/>
    </w:rPr>
  </w:style>
  <w:style w:type="paragraph" w:styleId="TOC7">
    <w:name w:val="toc 7"/>
    <w:basedOn w:val="Normal"/>
    <w:next w:val="Normal"/>
    <w:autoRedefine/>
    <w:uiPriority w:val="39"/>
    <w:semiHidden/>
    <w:pPr>
      <w:spacing w:after="0"/>
      <w:ind w:left="1440"/>
    </w:pPr>
    <w:rPr>
      <w:sz w:val="24"/>
      <w:szCs w:val="24"/>
    </w:rPr>
  </w:style>
  <w:style w:type="paragraph" w:styleId="TOC8">
    <w:name w:val="toc 8"/>
    <w:basedOn w:val="Normal"/>
    <w:next w:val="Normal"/>
    <w:autoRedefine/>
    <w:uiPriority w:val="39"/>
    <w:semiHidden/>
    <w:pPr>
      <w:spacing w:after="0"/>
      <w:ind w:left="1680"/>
    </w:pPr>
    <w:rPr>
      <w:sz w:val="24"/>
      <w:szCs w:val="24"/>
    </w:rPr>
  </w:style>
  <w:style w:type="paragraph" w:styleId="TOC9">
    <w:name w:val="toc 9"/>
    <w:basedOn w:val="Normal"/>
    <w:next w:val="Normal"/>
    <w:autoRedefine/>
    <w:uiPriority w:val="39"/>
    <w:semiHidden/>
    <w:pPr>
      <w:spacing w:after="0"/>
      <w:ind w:left="1920"/>
    </w:pPr>
    <w:rPr>
      <w:sz w:val="24"/>
      <w:szCs w:val="24"/>
    </w:rPr>
  </w:style>
  <w:style w:type="paragraph" w:customStyle="1" w:styleId="j10Categorytitle">
    <w:name w:val="j10 Category title"/>
    <w:basedOn w:val="Normal"/>
    <w:pPr>
      <w:widowControl w:val="0"/>
      <w:tabs>
        <w:tab w:val="center" w:pos="240"/>
        <w:tab w:val="left" w:pos="600"/>
      </w:tabs>
      <w:suppressAutoHyphens/>
      <w:autoSpaceDE w:val="0"/>
      <w:autoSpaceDN w:val="0"/>
      <w:adjustRightInd w:val="0"/>
      <w:spacing w:after="240" w:line="320" w:lineRule="atLeast"/>
      <w:ind w:right="3120"/>
      <w:textAlignment w:val="center"/>
    </w:pPr>
    <w:rPr>
      <w:rFonts w:ascii="GillSans-Bold" w:hAnsi="GillSans-Bold" w:cs="GillSans-Bold"/>
      <w:b/>
      <w:bCs/>
      <w:color w:val="008760"/>
      <w:sz w:val="36"/>
      <w:szCs w:val="36"/>
    </w:rPr>
  </w:style>
  <w:style w:type="paragraph" w:customStyle="1" w:styleId="j10aCritopeningparagraph">
    <w:name w:val="j10a Crit. opening paragraph"/>
    <w:basedOn w:val="Normal"/>
    <w:pPr>
      <w:widowControl w:val="0"/>
      <w:autoSpaceDE w:val="0"/>
      <w:autoSpaceDN w:val="0"/>
      <w:adjustRightInd w:val="0"/>
      <w:spacing w:after="80" w:line="240" w:lineRule="atLeast"/>
      <w:ind w:right="3120"/>
      <w:textAlignment w:val="center"/>
    </w:pPr>
    <w:rPr>
      <w:rFonts w:ascii="AGaramondPro-Regular" w:hAnsi="AGaramondPro-Regular" w:cs="AGaramondPro-Regular"/>
      <w:color w:val="000000"/>
      <w:sz w:val="20"/>
      <w:szCs w:val="20"/>
    </w:rPr>
  </w:style>
  <w:style w:type="paragraph" w:customStyle="1" w:styleId="j11CategorySubtitle">
    <w:name w:val="j11 Category Subtitle"/>
    <w:basedOn w:val="Normal"/>
    <w:pPr>
      <w:widowControl w:val="0"/>
      <w:pBdr>
        <w:top w:val="single" w:sz="96" w:space="0" w:color="000000"/>
        <w:bottom w:val="single" w:sz="8" w:space="5" w:color="000000"/>
      </w:pBdr>
      <w:tabs>
        <w:tab w:val="left" w:pos="480"/>
        <w:tab w:val="right" w:pos="10240"/>
      </w:tabs>
      <w:suppressAutoHyphens/>
      <w:autoSpaceDE w:val="0"/>
      <w:autoSpaceDN w:val="0"/>
      <w:adjustRightInd w:val="0"/>
      <w:spacing w:before="120" w:after="180" w:line="280" w:lineRule="atLeast"/>
      <w:ind w:left="480" w:hanging="480"/>
      <w:textAlignment w:val="center"/>
    </w:pPr>
    <w:rPr>
      <w:rFonts w:ascii="GillSans-Bold" w:hAnsi="GillSans-Bold" w:cs="GillSans-Bold"/>
      <w:b/>
      <w:bCs/>
      <w:color w:val="000000"/>
      <w:sz w:val="26"/>
      <w:szCs w:val="26"/>
    </w:rPr>
  </w:style>
  <w:style w:type="paragraph" w:customStyle="1" w:styleId="j12CRITboldsubsectionparagraph">
    <w:name w:val="j12 CRIT: bold subsection paragraph"/>
    <w:basedOn w:val="Normal"/>
    <w:pPr>
      <w:widowControl w:val="0"/>
      <w:autoSpaceDE w:val="0"/>
      <w:autoSpaceDN w:val="0"/>
      <w:adjustRightInd w:val="0"/>
      <w:spacing w:after="100" w:line="240" w:lineRule="atLeast"/>
      <w:ind w:left="180" w:right="120"/>
      <w:textAlignment w:val="center"/>
    </w:pPr>
    <w:rPr>
      <w:rFonts w:ascii="AGaramondPro-Bold" w:hAnsi="AGaramondPro-Bold" w:cs="AGaramondPro-Bold"/>
      <w:b/>
      <w:bCs/>
      <w:color w:val="000000"/>
      <w:sz w:val="20"/>
      <w:szCs w:val="20"/>
    </w:rPr>
  </w:style>
  <w:style w:type="paragraph" w:customStyle="1" w:styleId="j13CRITa">
    <w:name w:val="j13 CRIT: a"/>
    <w:aliases w:val="b subhead"/>
    <w:basedOn w:val="Normal"/>
    <w:pPr>
      <w:widowControl w:val="0"/>
      <w:tabs>
        <w:tab w:val="left" w:pos="420"/>
      </w:tabs>
      <w:suppressAutoHyphens/>
      <w:autoSpaceDE w:val="0"/>
      <w:autoSpaceDN w:val="0"/>
      <w:adjustRightInd w:val="0"/>
      <w:spacing w:after="0" w:line="240" w:lineRule="atLeast"/>
      <w:ind w:left="180" w:right="120"/>
      <w:textAlignment w:val="center"/>
    </w:pPr>
    <w:rPr>
      <w:rFonts w:ascii="GillSans" w:hAnsi="GillSans" w:cs="GillSans"/>
      <w:color w:val="008760"/>
      <w:sz w:val="20"/>
      <w:szCs w:val="20"/>
    </w:rPr>
  </w:style>
  <w:style w:type="paragraph" w:customStyle="1" w:styleId="j14CRITnumberedparagraph">
    <w:name w:val="j14 CRIT: numbered paragraph"/>
    <w:basedOn w:val="Normal"/>
    <w:pPr>
      <w:widowControl w:val="0"/>
      <w:tabs>
        <w:tab w:val="left" w:pos="780"/>
      </w:tabs>
      <w:autoSpaceDE w:val="0"/>
      <w:autoSpaceDN w:val="0"/>
      <w:adjustRightInd w:val="0"/>
      <w:spacing w:after="100" w:line="240" w:lineRule="atLeast"/>
      <w:ind w:left="780" w:right="120" w:hanging="340"/>
      <w:textAlignment w:val="center"/>
    </w:pPr>
    <w:rPr>
      <w:rFonts w:ascii="AGaramondPro-Regular" w:hAnsi="AGaramondPro-Regular" w:cs="AGaramondPro-Regular"/>
      <w:color w:val="000000"/>
      <w:sz w:val="20"/>
      <w:szCs w:val="20"/>
    </w:rPr>
  </w:style>
  <w:style w:type="paragraph" w:customStyle="1" w:styleId="j13aCRITunnumberedparagraph">
    <w:name w:val="j13a CRIT: unnumbered paragraph"/>
    <w:basedOn w:val="j14CRITnumberedparagraph"/>
    <w:pPr>
      <w:ind w:left="460" w:firstLine="0"/>
    </w:pPr>
  </w:style>
  <w:style w:type="character" w:customStyle="1" w:styleId="AGarasmallcaps">
    <w:name w:val="AGara small caps"/>
    <w:rPr>
      <w:smallCaps/>
    </w:rPr>
  </w:style>
  <w:style w:type="character" w:customStyle="1" w:styleId="Coloredtype">
    <w:name w:val="Colored type"/>
    <w:rPr>
      <w:color w:val="008760"/>
    </w:rPr>
  </w:style>
  <w:style w:type="paragraph" w:customStyle="1" w:styleId="j8dBoxbullet-2pindent">
    <w:name w:val="j8d Box bullet-2p indent"/>
    <w:basedOn w:val="Normal"/>
    <w:pPr>
      <w:widowControl w:val="0"/>
      <w:tabs>
        <w:tab w:val="left" w:pos="720"/>
      </w:tabs>
      <w:autoSpaceDE w:val="0"/>
      <w:autoSpaceDN w:val="0"/>
      <w:adjustRightInd w:val="0"/>
      <w:spacing w:line="240" w:lineRule="atLeast"/>
      <w:ind w:left="720" w:hanging="240"/>
      <w:textAlignment w:val="center"/>
    </w:pPr>
    <w:rPr>
      <w:rFonts w:ascii="AGaramondPro-Regular" w:hAnsi="AGaramondPro-Regular" w:cs="AGaramondPro-Regular"/>
      <w:color w:val="000000"/>
      <w:sz w:val="20"/>
      <w:szCs w:val="20"/>
    </w:rPr>
  </w:style>
  <w:style w:type="paragraph" w:customStyle="1" w:styleId="Default">
    <w:name w:val="Default"/>
    <w:rsid w:val="009F2365"/>
    <w:pPr>
      <w:widowControl w:val="0"/>
      <w:autoSpaceDE w:val="0"/>
      <w:autoSpaceDN w:val="0"/>
      <w:adjustRightInd w:val="0"/>
    </w:pPr>
    <w:rPr>
      <w:rFonts w:ascii="Helvetica" w:hAnsi="Helvetica" w:cs="Helvetica"/>
      <w:color w:val="000000"/>
      <w:sz w:val="24"/>
      <w:szCs w:val="24"/>
    </w:rPr>
  </w:style>
  <w:style w:type="paragraph" w:customStyle="1" w:styleId="CM29">
    <w:name w:val="CM29"/>
    <w:basedOn w:val="Default"/>
    <w:next w:val="Default"/>
    <w:rsid w:val="009F2365"/>
    <w:pPr>
      <w:spacing w:after="290"/>
    </w:pPr>
    <w:rPr>
      <w:rFonts w:cs="Times New Roman"/>
      <w:color w:val="auto"/>
    </w:rPr>
  </w:style>
  <w:style w:type="paragraph" w:customStyle="1" w:styleId="CM30">
    <w:name w:val="CM30"/>
    <w:basedOn w:val="Default"/>
    <w:next w:val="Default"/>
    <w:rsid w:val="009F2365"/>
    <w:pPr>
      <w:spacing w:after="70"/>
    </w:pPr>
    <w:rPr>
      <w:rFonts w:cs="Times New Roman"/>
      <w:color w:val="auto"/>
    </w:rPr>
  </w:style>
  <w:style w:type="paragraph" w:styleId="Title">
    <w:name w:val="Title"/>
    <w:basedOn w:val="Normal"/>
    <w:link w:val="TitleChar"/>
    <w:qFormat/>
    <w:rsid w:val="009F2365"/>
    <w:pPr>
      <w:widowControl w:val="0"/>
      <w:autoSpaceDE w:val="0"/>
      <w:autoSpaceDN w:val="0"/>
      <w:adjustRightInd w:val="0"/>
      <w:spacing w:after="0"/>
      <w:jc w:val="center"/>
    </w:pPr>
    <w:rPr>
      <w:rFonts w:ascii="Helvetica-Condensed-Bold" w:hAnsi="Helvetica-Condensed-Bold"/>
      <w:b/>
      <w:bCs/>
      <w:color w:val="000000"/>
      <w:sz w:val="40"/>
      <w:szCs w:val="40"/>
    </w:rPr>
  </w:style>
  <w:style w:type="character" w:customStyle="1" w:styleId="TitleChar">
    <w:name w:val="Title Char"/>
    <w:basedOn w:val="DefaultParagraphFont"/>
    <w:link w:val="Title"/>
    <w:uiPriority w:val="10"/>
    <w:rsid w:val="003B6893"/>
    <w:rPr>
      <w:rFonts w:asciiTheme="majorHAnsi" w:eastAsiaTheme="majorEastAsia" w:hAnsiTheme="majorHAnsi" w:cstheme="majorBidi"/>
      <w:b/>
      <w:bCs/>
      <w:kern w:val="28"/>
      <w:sz w:val="32"/>
      <w:szCs w:val="32"/>
    </w:rPr>
  </w:style>
  <w:style w:type="paragraph" w:styleId="Subtitle">
    <w:name w:val="Subtitle"/>
    <w:basedOn w:val="Normal"/>
    <w:link w:val="SubtitleChar"/>
    <w:qFormat/>
    <w:rsid w:val="009F2365"/>
    <w:pPr>
      <w:widowControl w:val="0"/>
      <w:autoSpaceDE w:val="0"/>
      <w:autoSpaceDN w:val="0"/>
      <w:adjustRightInd w:val="0"/>
      <w:spacing w:after="0"/>
    </w:pPr>
    <w:rPr>
      <w:b/>
      <w:bCs/>
      <w:color w:val="000000"/>
      <w:sz w:val="24"/>
      <w:szCs w:val="24"/>
    </w:rPr>
  </w:style>
  <w:style w:type="character" w:customStyle="1" w:styleId="SubtitleChar">
    <w:name w:val="Subtitle Char"/>
    <w:basedOn w:val="DefaultParagraphFont"/>
    <w:link w:val="Subtitle"/>
    <w:uiPriority w:val="11"/>
    <w:rsid w:val="003B6893"/>
    <w:rPr>
      <w:rFonts w:asciiTheme="majorHAnsi" w:eastAsiaTheme="majorEastAsia" w:hAnsiTheme="majorHAnsi" w:cstheme="majorBidi"/>
      <w:sz w:val="24"/>
      <w:szCs w:val="24"/>
    </w:rPr>
  </w:style>
  <w:style w:type="character" w:styleId="PageNumber">
    <w:name w:val="page number"/>
    <w:basedOn w:val="DefaultParagraphFont"/>
    <w:rsid w:val="009F2365"/>
    <w:rPr>
      <w:rFonts w:cs="Times New Roman"/>
    </w:rPr>
  </w:style>
  <w:style w:type="paragraph" w:styleId="HTMLPreformatted">
    <w:name w:val="HTML Preformatted"/>
    <w:basedOn w:val="Normal"/>
    <w:link w:val="HTMLPreformattedChar"/>
    <w:rsid w:val="009F2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B6893"/>
    <w:rPr>
      <w:rFonts w:ascii="Courier New" w:hAnsi="Courier New" w:cs="Courier New"/>
    </w:rPr>
  </w:style>
  <w:style w:type="character" w:styleId="Emphasis">
    <w:name w:val="Emphasis"/>
    <w:basedOn w:val="DefaultParagraphFont"/>
    <w:qFormat/>
    <w:rsid w:val="005D3F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wisquality.org" TargetMode="External"/><Relationship Id="rId12" Type="http://schemas.openxmlformats.org/officeDocument/2006/relationships/hyperlink" Target="file:///C:/Data/Next%20Big%20Thing/WCPE/2017%20Planning/www.nist.gov/baldrige/publications"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2.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A5C68025F7664DAA421CF5B85679AA" ma:contentTypeVersion="6" ma:contentTypeDescription="Create a new document." ma:contentTypeScope="" ma:versionID="a999a5ad800538e71e86f73048c21241">
  <xsd:schema xmlns:xsd="http://www.w3.org/2001/XMLSchema" xmlns:xs="http://www.w3.org/2001/XMLSchema" xmlns:p="http://schemas.microsoft.com/office/2006/metadata/properties" xmlns:ns2="a8c7ecaa-d8e9-47c6-960e-5a245095df67" xmlns:ns3="0cce919f-1caf-4662-a5b7-cda95f5f7ee2" xmlns:ns4="c2d89942-24ec-479e-9e92-b884a2419b94" targetNamespace="http://schemas.microsoft.com/office/2006/metadata/properties" ma:root="true" ma:fieldsID="6e805848a4fb8cabd35cb50173a0c030" ns2:_="" ns3:_="" ns4:_="">
    <xsd:import namespace="a8c7ecaa-d8e9-47c6-960e-5a245095df67"/>
    <xsd:import namespace="0cce919f-1caf-4662-a5b7-cda95f5f7ee2"/>
    <xsd:import namespace="c2d89942-24ec-479e-9e92-b884a2419b94"/>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7ecaa-d8e9-47c6-960e-5a245095df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ce919f-1caf-4662-a5b7-cda95f5f7ee2"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d89942-24ec-479e-9e92-b884a2419b9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5FAAA-3C9D-4828-8B89-A59F07A62B65}">
  <ds:schemaRefs>
    <ds:schemaRef ds:uri="http://schemas.microsoft.com/sharepoint/v3/contenttype/forms"/>
  </ds:schemaRefs>
</ds:datastoreItem>
</file>

<file path=customXml/itemProps2.xml><?xml version="1.0" encoding="utf-8"?>
<ds:datastoreItem xmlns:ds="http://schemas.openxmlformats.org/officeDocument/2006/customXml" ds:itemID="{001E0098-6E35-40B3-A3F3-E0A77A9D39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1E002B-A161-4E62-A67C-97AF6B589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7ecaa-d8e9-47c6-960e-5a245095df67"/>
    <ds:schemaRef ds:uri="0cce919f-1caf-4662-a5b7-cda95f5f7ee2"/>
    <ds:schemaRef ds:uri="c2d89942-24ec-479e-9e92-b884a2419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Pages>
  <Words>5167</Words>
  <Characters>29454</Characters>
  <Application>Microsoft Macintosh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1</vt:lpstr>
    </vt:vector>
  </TitlesOfParts>
  <Company>MPTC inc.</Company>
  <LinksUpToDate>false</LinksUpToDate>
  <CharactersWithSpaces>34552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Mellisa</dc:creator>
  <cp:lastModifiedBy>Dawn Garcia</cp:lastModifiedBy>
  <cp:revision>3</cp:revision>
  <cp:lastPrinted>2017-03-21T20:18:00Z</cp:lastPrinted>
  <dcterms:created xsi:type="dcterms:W3CDTF">2019-10-25T21:28:00Z</dcterms:created>
  <dcterms:modified xsi:type="dcterms:W3CDTF">2019-10-25T21:44:00Z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0x0101000DA5C68025F7664DAA421CF5B85679AA</vt:lpwstr>
  </property>
</Properties>
</file>