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02" w:rsidRPr="008A1D7A" w:rsidRDefault="00324C02" w:rsidP="00324C02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Linkage between Org. Profile and Process Categories</w:t>
      </w:r>
    </w:p>
    <w:p w:rsidR="00324C02" w:rsidRDefault="00324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A18DE" w:rsidRPr="00D11059" w:rsidTr="005C12D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CA18DE" w:rsidRPr="00D11059" w:rsidRDefault="00CA18DE" w:rsidP="005C12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EF2B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–</w:t>
            </w:r>
            <w:r w:rsidR="006F43E4"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Leadership</w:t>
            </w:r>
          </w:p>
          <w:p w:rsidR="00CA18DE" w:rsidRPr="005C12D1" w:rsidRDefault="0076518A" w:rsidP="005C12D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.1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="00A130F9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stated </w:t>
            </w:r>
            <w:r w:rsidR="00BF19CE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mission</w:t>
            </w:r>
            <w:r w:rsidR="004A23FB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, vision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, </w:t>
            </w:r>
            <w:r w:rsidR="00BF19CE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 w:rsidR="004A23FB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values?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organization’s 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core competencies</w:t>
            </w:r>
            <w:r w:rsidR="00A130F9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,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 w:rsidR="00364A9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what is</w:t>
            </w:r>
            <w:r w:rsidR="00A130F9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their relationship to your 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mission?</w:t>
            </w:r>
          </w:p>
          <w:p w:rsidR="0076518A" w:rsidRPr="005C12D1" w:rsidRDefault="004A23FB" w:rsidP="005C12D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P.1a(</w:t>
            </w:r>
            <w:r w:rsidR="0076518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5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="0076518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What is the regulatory environment under which you operate? What are the </w:t>
            </w:r>
            <w:r w:rsidR="00BF19CE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BF19CE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76518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applicable occupational health and safety regulations; accreditation, certification, or registration requirements;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industry standards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;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76518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and environmental, financial, and product regulations?</w:t>
            </w:r>
          </w:p>
          <w:p w:rsidR="0076518A" w:rsidRPr="00D11059" w:rsidRDefault="0076518A" w:rsidP="005C12D1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1b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):  What are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your organizational structure and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governance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system? What are the reporting relationships among your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governance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board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,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senior leaders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, and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parent organization, as appropriate?</w:t>
            </w:r>
          </w:p>
        </w:tc>
      </w:tr>
      <w:tr w:rsidR="00CA18DE" w:rsidRPr="00D11059" w:rsidTr="005C12D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44174D" w:rsidRPr="00D11059" w:rsidRDefault="00EF2BCB" w:rsidP="005C12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2 – </w:t>
            </w:r>
            <w:r w:rsidR="000447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Strategy</w:t>
            </w:r>
          </w:p>
          <w:p w:rsidR="00BF19CE" w:rsidRPr="005C12D1" w:rsidRDefault="00BF19CE" w:rsidP="00BF19CE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60"/>
              <w:ind w:left="3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P.1a(2)</w:t>
            </w:r>
            <w:r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stated </w:t>
            </w:r>
            <w:r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mission</w:t>
            </w:r>
            <w:r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, vision, </w:t>
            </w:r>
            <w:r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values?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organization’s </w:t>
            </w:r>
            <w:r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core competencies</w:t>
            </w:r>
            <w:r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,</w:t>
            </w:r>
            <w:r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</w:t>
            </w:r>
            <w:r w:rsidR="00364A9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is</w:t>
            </w:r>
            <w:r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their relationship to your </w:t>
            </w:r>
            <w:r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mission?</w:t>
            </w:r>
          </w:p>
          <w:p w:rsidR="00CA18DE" w:rsidRPr="00D11059" w:rsidRDefault="0076518A" w:rsidP="00A130F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2b:  What are your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strategic challenges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and </w:t>
            </w:r>
            <w:r w:rsidR="00D11059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advantages</w:t>
            </w:r>
            <w:r w:rsidR="00A130F9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="00A130F9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in the areas of business, operations, societal responsibilities, and </w:t>
            </w:r>
            <w:r w:rsidR="00A130F9" w:rsidRPr="00A130F9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workforce</w:t>
            </w:r>
            <w:r w:rsidR="00A130F9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? </w:t>
            </w:r>
          </w:p>
        </w:tc>
      </w:tr>
      <w:tr w:rsidR="00CA18DE" w:rsidRPr="00D11059" w:rsidTr="005C12D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5323B2" w:rsidRPr="00D11059" w:rsidRDefault="00CA18DE" w:rsidP="005C12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EF2B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447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Customers</w:t>
            </w:r>
          </w:p>
          <w:p w:rsidR="0076518A" w:rsidRPr="005C12D1" w:rsidRDefault="0076518A" w:rsidP="005C12D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1b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:  Wh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at are your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key 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market </w:t>
            </w:r>
            <w:r w:rsidR="005A41E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segments,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customer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groups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stakeholder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groups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, as appropriate? What are their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requirements and exp</w:t>
            </w:r>
            <w:r w:rsidR="005572B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ectations </w:t>
            </w:r>
            <w:r w:rsidR="00A130F9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f</w:t>
            </w:r>
            <w:r w:rsidR="005572B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or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your products,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5A41E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customer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support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services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,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and operations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? What are the differences in these requirements and expectations among 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market </w:t>
            </w:r>
            <w:r w:rsidR="005A41E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segments,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customer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5A41E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groups 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stakeholder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groups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</w:p>
          <w:p w:rsidR="0076518A" w:rsidRPr="005C12D1" w:rsidRDefault="0076518A" w:rsidP="005C12D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:  What is yo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ur competitive position? What are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your relative size and growth in your industry or 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the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markets 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you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serve? 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How many and what types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of competitors 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do you have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</w:p>
          <w:p w:rsidR="00CA18DE" w:rsidRPr="00D11059" w:rsidRDefault="0076518A" w:rsidP="006731E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What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changes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, if any, are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affect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ing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your competitive situation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, including </w:t>
            </w:r>
            <w:r w:rsidR="006731EA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changes that create 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opportunities for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innovation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and collaboration, as appropriate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</w:p>
        </w:tc>
      </w:tr>
      <w:tr w:rsidR="00CA18DE" w:rsidRPr="00D11059" w:rsidTr="005C12D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5323B2" w:rsidRPr="00D11059" w:rsidRDefault="00CA18DE" w:rsidP="005C12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EF2B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Measurement, Analysis, and Knowledge Management</w:t>
            </w:r>
          </w:p>
          <w:p w:rsidR="0076518A" w:rsidRPr="005C12D1" w:rsidRDefault="0076518A" w:rsidP="005C12D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2a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3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:  What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sources of comparative and competitive d</w:t>
            </w:r>
            <w:r w:rsidR="00891CA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ata 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are available </w:t>
            </w:r>
            <w:r w:rsidR="00891CA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from within your industry?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</w:t>
            </w:r>
            <w:r w:rsidR="000730FA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sources of comparative data 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are available </w:t>
            </w:r>
            <w:r w:rsidR="000730F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from outside your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industry? What limitations, if any, a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ffect y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our ability to obtain 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or use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these data?</w:t>
            </w:r>
          </w:p>
          <w:p w:rsidR="00CA18DE" w:rsidRPr="00D11059" w:rsidRDefault="004A23FB" w:rsidP="00276E3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P.2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c</w:t>
            </w:r>
            <w:r w:rsidR="0076518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the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elements of your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performance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improvement system, including your </w:t>
            </w:r>
            <w:r w:rsidR="00276E33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processes</w:t>
            </w:r>
            <w:r w:rsidR="00276E33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for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evaluation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and improvement of </w:t>
            </w:r>
            <w:r w:rsidR="00276E33" w:rsidRPr="00276E33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organizational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projects and </w:t>
            </w:r>
            <w:r w:rsidR="00276E33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processes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</w:p>
        </w:tc>
      </w:tr>
      <w:tr w:rsidR="00CA18DE" w:rsidRPr="00D11059" w:rsidTr="005C12D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5323B2" w:rsidRPr="00D11059" w:rsidRDefault="00E44742" w:rsidP="005C12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="00EF2B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447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Workforce</w:t>
            </w:r>
          </w:p>
          <w:p w:rsidR="00CA18DE" w:rsidRPr="005C12D1" w:rsidRDefault="0076518A" w:rsidP="00C85F0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3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What is your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workforce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profile? 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recent changes have you experienced in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workforce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composition or </w:t>
            </w:r>
            <w:r w:rsidR="00730C2D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in 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your</w:t>
            </w:r>
            <w:r w:rsidR="00730C2D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needs with regard to your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C85F06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workforce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  <w:r w:rsidR="00C85F06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="00891CA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What are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1) your </w:t>
            </w:r>
            <w:r w:rsidR="00C85F06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workforce</w:t>
            </w:r>
            <w:r w:rsidR="00C85F06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or employee groups and </w:t>
            </w:r>
            <w:r w:rsidR="00C85F06" w:rsidRPr="00276E33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segments</w:t>
            </w:r>
            <w:r w:rsidR="00C85F06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? 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2) the 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educational requirements for different employee groups and </w:t>
            </w:r>
            <w:r w:rsidR="00276E33" w:rsidRPr="00276E33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segments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, and 3)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the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drivers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that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engage 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them 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in ac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hieving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your </w:t>
            </w:r>
            <w:r w:rsidR="00CC75C0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mission</w:t>
            </w:r>
            <w:r w:rsidR="00D11059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="00D1105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and</w:t>
            </w:r>
            <w:r w:rsidR="00D11059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vision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  <w:r w:rsidR="00891CA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276E33" w:rsidRP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What are your</w:t>
            </w:r>
            <w:r w:rsidRP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organized bargaining units</w:t>
            </w:r>
            <w:r w:rsidR="00C85F0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(union representation)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? What are your organization’s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special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health and safety requirements?</w:t>
            </w:r>
          </w:p>
        </w:tc>
      </w:tr>
      <w:tr w:rsidR="00CA18DE" w:rsidRPr="00D11059" w:rsidTr="005C12D1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5323B2" w:rsidRPr="00D11059" w:rsidRDefault="00CA18DE" w:rsidP="005C12D1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11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6 </w:t>
            </w:r>
            <w:r w:rsidR="00EF2BC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4479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Operations</w:t>
            </w:r>
          </w:p>
          <w:p w:rsidR="0076518A" w:rsidRPr="005C12D1" w:rsidRDefault="0076518A" w:rsidP="005C12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.1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="00276E33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What are your </w:t>
            </w:r>
            <w:r w:rsidR="00FD2E65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main product offerings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? </w:t>
            </w:r>
            <w:r w:rsidR="00FD2E65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What is the relative importance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of each to your </w:t>
            </w:r>
            <w:r w:rsidR="00FD2E65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success? 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mechanisms 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do you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use to 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deliver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your products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?</w:t>
            </w:r>
          </w:p>
          <w:p w:rsidR="00CA18DE" w:rsidRPr="005C12D1" w:rsidRDefault="0076518A" w:rsidP="005C12D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1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1a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4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What are your major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facilities,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technologies,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and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equipment?</w:t>
            </w:r>
          </w:p>
          <w:p w:rsidR="0076518A" w:rsidRPr="00D11059" w:rsidRDefault="0076518A" w:rsidP="002B4C6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P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.1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b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(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3</w:t>
            </w:r>
            <w:r w:rsidR="004A23FB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)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:  What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are your </w:t>
            </w:r>
            <w:r w:rsidR="00CC75C0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types of suppliers,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partners, 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and</w:t>
            </w:r>
            <w:r w:rsidR="00CC75C0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collaborators</w:t>
            </w:r>
            <w:r w:rsidR="005C12D1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?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role do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the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y pl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ay </w:t>
            </w:r>
            <w:r w:rsidR="00F815F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1)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in 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your </w:t>
            </w:r>
            <w:r w:rsidR="002B4C60" w:rsidRPr="002B4C60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work systems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, especially in producing and delivering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your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891CA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products and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CC75C0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customer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support</w:t>
            </w:r>
            <w:r w:rsidR="00F815F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services; and 2)</w:t>
            </w:r>
            <w:r w:rsidR="00891CAA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in enhancing your competitiveness? 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</w:t>
            </w:r>
            <w:r w:rsidR="00CC75C0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="00F815F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mechanisms for two-way communication</w:t>
            </w:r>
            <w:r w:rsidR="00CC75C0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with suppliers 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partners, 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and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 collaborators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? 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What role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,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if any</w:t>
            </w:r>
            <w:r w:rsidR="000702FD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, do these organizations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play in </w:t>
            </w:r>
            <w:r w:rsidR="00F815F6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contributing</w:t>
            </w:r>
            <w:r w:rsidR="002B4C60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and </w:t>
            </w:r>
            <w:r w:rsidR="001324F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implementing</w:t>
            </w:r>
            <w:r w:rsidR="00E44742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</w:t>
            </w:r>
            <w:r w:rsidR="00E44742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innovation</w:t>
            </w:r>
            <w:r w:rsidR="001324F9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s </w:t>
            </w:r>
            <w:r w:rsidR="001324F9"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>in your organization</w:t>
            </w:r>
            <w:r w:rsidR="001324F9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 xml:space="preserve">? 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What are your </w:t>
            </w:r>
            <w:r w:rsidR="000702FD" w:rsidRPr="005C12D1">
              <w:rPr>
                <w:rFonts w:asciiTheme="minorHAnsi" w:hAnsiTheme="minorHAnsi" w:cstheme="minorHAnsi"/>
                <w:smallCaps/>
                <w:color w:val="000000"/>
                <w:sz w:val="21"/>
                <w:szCs w:val="22"/>
              </w:rPr>
              <w:t>key</w:t>
            </w:r>
            <w:r w:rsidRPr="005C12D1">
              <w:rPr>
                <w:rFonts w:asciiTheme="minorHAnsi" w:hAnsiTheme="minorHAnsi" w:cstheme="minorHAnsi"/>
                <w:color w:val="000000"/>
                <w:sz w:val="21"/>
                <w:szCs w:val="22"/>
              </w:rPr>
              <w:t xml:space="preserve"> supply chain requirements?</w:t>
            </w:r>
          </w:p>
        </w:tc>
      </w:tr>
    </w:tbl>
    <w:p w:rsidR="004316F7" w:rsidRPr="00744F85" w:rsidRDefault="004316F7" w:rsidP="00891CAA">
      <w:pPr>
        <w:autoSpaceDE w:val="0"/>
        <w:autoSpaceDN w:val="0"/>
        <w:adjustRightInd w:val="0"/>
      </w:pPr>
      <w:bookmarkStart w:id="0" w:name="_GoBack"/>
      <w:bookmarkEnd w:id="0"/>
    </w:p>
    <w:sectPr w:rsidR="004316F7" w:rsidRPr="00744F85" w:rsidSect="00324C02">
      <w:pgSz w:w="12240" w:h="15840"/>
      <w:pgMar w:top="1152" w:right="1440" w:bottom="43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77" w:rsidRDefault="00EF1477">
      <w:r>
        <w:separator/>
      </w:r>
    </w:p>
  </w:endnote>
  <w:endnote w:type="continuationSeparator" w:id="0">
    <w:p w:rsidR="00EF1477" w:rsidRDefault="00EF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77" w:rsidRDefault="00EF1477">
      <w:r>
        <w:separator/>
      </w:r>
    </w:p>
  </w:footnote>
  <w:footnote w:type="continuationSeparator" w:id="0">
    <w:p w:rsidR="00EF1477" w:rsidRDefault="00EF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66A7"/>
    <w:multiLevelType w:val="hybridMultilevel"/>
    <w:tmpl w:val="C20E3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2D38"/>
    <w:multiLevelType w:val="hybridMultilevel"/>
    <w:tmpl w:val="DF78A71E"/>
    <w:lvl w:ilvl="0" w:tplc="BAD4E4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7E05744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A602C"/>
    <w:multiLevelType w:val="hybridMultilevel"/>
    <w:tmpl w:val="080C17AE"/>
    <w:lvl w:ilvl="0" w:tplc="BCB4FE5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A632F9"/>
    <w:multiLevelType w:val="hybridMultilevel"/>
    <w:tmpl w:val="60AC1C26"/>
    <w:lvl w:ilvl="0" w:tplc="F9E216E0">
      <w:numFmt w:val="bullet"/>
      <w:lvlText w:val=""/>
      <w:lvlJc w:val="left"/>
      <w:pPr>
        <w:tabs>
          <w:tab w:val="num" w:pos="1440"/>
        </w:tabs>
        <w:ind w:left="1440" w:hanging="54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AD1591"/>
    <w:multiLevelType w:val="hybridMultilevel"/>
    <w:tmpl w:val="FE444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E03AC"/>
    <w:multiLevelType w:val="multilevel"/>
    <w:tmpl w:val="F432A9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347429C"/>
    <w:multiLevelType w:val="hybridMultilevel"/>
    <w:tmpl w:val="5F04A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A37C6"/>
    <w:multiLevelType w:val="multilevel"/>
    <w:tmpl w:val="60AC1C26"/>
    <w:lvl w:ilvl="0">
      <w:numFmt w:val="bullet"/>
      <w:lvlText w:val=""/>
      <w:lvlJc w:val="left"/>
      <w:pPr>
        <w:tabs>
          <w:tab w:val="num" w:pos="1440"/>
        </w:tabs>
        <w:ind w:left="1440" w:hanging="540"/>
      </w:pPr>
      <w:rPr>
        <w:rFonts w:ascii="WP IconicSymbolsA" w:eastAsia="Times New Roman" w:hAnsi="WP IconicSymbols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9301C9"/>
    <w:multiLevelType w:val="hybridMultilevel"/>
    <w:tmpl w:val="8332A11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AD4E4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D70E8"/>
    <w:multiLevelType w:val="hybridMultilevel"/>
    <w:tmpl w:val="79B47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B62EAA"/>
    <w:multiLevelType w:val="hybridMultilevel"/>
    <w:tmpl w:val="B63CC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4"/>
    <w:rsid w:val="0004479F"/>
    <w:rsid w:val="0005155D"/>
    <w:rsid w:val="000702FD"/>
    <w:rsid w:val="00072AAC"/>
    <w:rsid w:val="000730FA"/>
    <w:rsid w:val="000B246D"/>
    <w:rsid w:val="000C187F"/>
    <w:rsid w:val="00103A81"/>
    <w:rsid w:val="00104187"/>
    <w:rsid w:val="00115B71"/>
    <w:rsid w:val="001324F9"/>
    <w:rsid w:val="001B10BA"/>
    <w:rsid w:val="001C438D"/>
    <w:rsid w:val="001E6524"/>
    <w:rsid w:val="00213EF9"/>
    <w:rsid w:val="0021637C"/>
    <w:rsid w:val="00262149"/>
    <w:rsid w:val="00276E33"/>
    <w:rsid w:val="002B4C60"/>
    <w:rsid w:val="00324C02"/>
    <w:rsid w:val="00355EC6"/>
    <w:rsid w:val="00360677"/>
    <w:rsid w:val="00364A96"/>
    <w:rsid w:val="00376BD8"/>
    <w:rsid w:val="004316F7"/>
    <w:rsid w:val="00431DD2"/>
    <w:rsid w:val="0044174D"/>
    <w:rsid w:val="00460B5A"/>
    <w:rsid w:val="0049420C"/>
    <w:rsid w:val="004A23FB"/>
    <w:rsid w:val="004F7142"/>
    <w:rsid w:val="005323B2"/>
    <w:rsid w:val="005572B0"/>
    <w:rsid w:val="005705C3"/>
    <w:rsid w:val="005726DE"/>
    <w:rsid w:val="00575006"/>
    <w:rsid w:val="005A41ED"/>
    <w:rsid w:val="005A518F"/>
    <w:rsid w:val="005C12D1"/>
    <w:rsid w:val="005C4238"/>
    <w:rsid w:val="005C7817"/>
    <w:rsid w:val="005F2BCF"/>
    <w:rsid w:val="00616D27"/>
    <w:rsid w:val="006731EA"/>
    <w:rsid w:val="006A5EC1"/>
    <w:rsid w:val="006F2EA1"/>
    <w:rsid w:val="006F43E4"/>
    <w:rsid w:val="00700C6D"/>
    <w:rsid w:val="00730C2D"/>
    <w:rsid w:val="00744F85"/>
    <w:rsid w:val="0076518A"/>
    <w:rsid w:val="00825720"/>
    <w:rsid w:val="00853B45"/>
    <w:rsid w:val="00866DDD"/>
    <w:rsid w:val="00891CAA"/>
    <w:rsid w:val="008A1D7A"/>
    <w:rsid w:val="008C4FA0"/>
    <w:rsid w:val="008E4405"/>
    <w:rsid w:val="00942A37"/>
    <w:rsid w:val="00A130F9"/>
    <w:rsid w:val="00A14FE9"/>
    <w:rsid w:val="00AA702D"/>
    <w:rsid w:val="00B1457D"/>
    <w:rsid w:val="00BF19CE"/>
    <w:rsid w:val="00C25C59"/>
    <w:rsid w:val="00C56780"/>
    <w:rsid w:val="00C85F06"/>
    <w:rsid w:val="00CA18DE"/>
    <w:rsid w:val="00CA5D23"/>
    <w:rsid w:val="00CC3045"/>
    <w:rsid w:val="00CC75C0"/>
    <w:rsid w:val="00CC7A8D"/>
    <w:rsid w:val="00D026FB"/>
    <w:rsid w:val="00D11059"/>
    <w:rsid w:val="00D37F67"/>
    <w:rsid w:val="00D5116B"/>
    <w:rsid w:val="00E11716"/>
    <w:rsid w:val="00E36AF2"/>
    <w:rsid w:val="00E44742"/>
    <w:rsid w:val="00EA37DB"/>
    <w:rsid w:val="00EF1477"/>
    <w:rsid w:val="00EF2BCB"/>
    <w:rsid w:val="00F5582A"/>
    <w:rsid w:val="00F56A0F"/>
    <w:rsid w:val="00F815F6"/>
    <w:rsid w:val="00FA5224"/>
    <w:rsid w:val="00FD2E65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7B1403-33A0-4AA8-9338-6FC557F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A1D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D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Leadership</vt:lpstr>
    </vt:vector>
  </TitlesOfParts>
  <Company>Microsoft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Leadership</dc:title>
  <dc:creator>Wendy Cain</dc:creator>
  <cp:lastModifiedBy>Heather Schoch</cp:lastModifiedBy>
  <cp:revision>3</cp:revision>
  <cp:lastPrinted>2013-02-13T16:28:00Z</cp:lastPrinted>
  <dcterms:created xsi:type="dcterms:W3CDTF">2017-05-25T03:32:00Z</dcterms:created>
  <dcterms:modified xsi:type="dcterms:W3CDTF">2017-05-25T03:37:00Z</dcterms:modified>
</cp:coreProperties>
</file>